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61061831" w:rsidR="00350F04" w:rsidRDefault="00350F04" w:rsidP="00813C43">
      <w:pPr>
        <w:pStyle w:val="Naslov1"/>
        <w:spacing w:line="260" w:lineRule="exact"/>
        <w:ind w:left="432" w:hanging="432"/>
        <w:rPr>
          <w:rStyle w:val="Razpisnaslog1Znak"/>
          <w:b/>
        </w:rPr>
      </w:pPr>
      <w:bookmarkStart w:id="0" w:name="_GoBack"/>
      <w:bookmarkEnd w:id="0"/>
      <w:r w:rsidRPr="00813C43">
        <w:rPr>
          <w:rStyle w:val="Razpisnaslog1Znak"/>
          <w:b/>
        </w:rPr>
        <w:t>OPIS PREDMETA JAVNEGA NAROČILA IN ZAHTEVE NAROČNIKA</w:t>
      </w:r>
    </w:p>
    <w:p w14:paraId="41DB0164" w14:textId="77777777" w:rsidR="00E75B39" w:rsidRPr="00E75B39" w:rsidRDefault="00E75B39" w:rsidP="00E75B39"/>
    <w:p w14:paraId="1264268A" w14:textId="0C54884A" w:rsidR="00350F04" w:rsidRPr="00E75B39" w:rsidRDefault="00350F04" w:rsidP="00614B70">
      <w:pPr>
        <w:pStyle w:val="Naslov1"/>
        <w:numPr>
          <w:ilvl w:val="0"/>
          <w:numId w:val="5"/>
        </w:numPr>
        <w:spacing w:after="240" w:line="260" w:lineRule="atLeast"/>
        <w:ind w:left="431" w:hanging="431"/>
        <w:jc w:val="both"/>
      </w:pPr>
      <w:bookmarkStart w:id="1" w:name="_Toc60984872"/>
      <w:r w:rsidRPr="00E75B39">
        <w:t>PREDMET JAVNEGA NAROČILA</w:t>
      </w:r>
      <w:bookmarkEnd w:id="1"/>
    </w:p>
    <w:p w14:paraId="175C70F9" w14:textId="1344E8C6"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Predmet javnega naročila je 60 mesečni operativni najem vozil s policijsko in drugo opremo ter pnevmatikami z boljšim izkoristkom goriva in boljšim oprijemom na mokri podlagi, ki so ustrezne gl</w:t>
      </w:r>
      <w:r w:rsidR="00150B2E">
        <w:rPr>
          <w:rFonts w:ascii="Arial" w:hAnsi="Arial" w:cs="Arial"/>
          <w:sz w:val="20"/>
          <w:szCs w:val="20"/>
        </w:rPr>
        <w:t>ede na letni čas. Vozila se najema</w:t>
      </w:r>
      <w:r w:rsidRPr="00E75B39">
        <w:rPr>
          <w:rFonts w:ascii="Arial" w:hAnsi="Arial" w:cs="Arial"/>
          <w:sz w:val="20"/>
          <w:szCs w:val="20"/>
        </w:rPr>
        <w:t xml:space="preserve">jo za potrebe </w:t>
      </w:r>
      <w:r w:rsidR="0009285F">
        <w:rPr>
          <w:rFonts w:ascii="Arial" w:hAnsi="Arial" w:cs="Arial"/>
          <w:sz w:val="20"/>
          <w:szCs w:val="20"/>
        </w:rPr>
        <w:t>organ</w:t>
      </w:r>
      <w:r w:rsidR="00150B2E">
        <w:rPr>
          <w:rFonts w:ascii="Arial" w:hAnsi="Arial" w:cs="Arial"/>
          <w:sz w:val="20"/>
          <w:szCs w:val="20"/>
        </w:rPr>
        <w:t>a</w:t>
      </w:r>
      <w:r w:rsidR="0009285F">
        <w:rPr>
          <w:rFonts w:ascii="Arial" w:hAnsi="Arial" w:cs="Arial"/>
          <w:sz w:val="20"/>
          <w:szCs w:val="20"/>
        </w:rPr>
        <w:t xml:space="preserve"> v sestavi</w:t>
      </w:r>
      <w:r w:rsidR="00150B2E">
        <w:rPr>
          <w:rFonts w:ascii="Arial" w:hAnsi="Arial" w:cs="Arial"/>
          <w:sz w:val="20"/>
          <w:szCs w:val="20"/>
        </w:rPr>
        <w:t xml:space="preserve"> ministrstva</w:t>
      </w:r>
      <w:r w:rsidR="0009285F">
        <w:rPr>
          <w:rFonts w:ascii="Arial" w:hAnsi="Arial" w:cs="Arial"/>
          <w:sz w:val="20"/>
          <w:szCs w:val="20"/>
        </w:rPr>
        <w:t xml:space="preserve"> </w:t>
      </w:r>
      <w:r w:rsidR="00136652">
        <w:rPr>
          <w:rFonts w:ascii="Arial" w:hAnsi="Arial" w:cs="Arial"/>
          <w:sz w:val="20"/>
          <w:szCs w:val="20"/>
        </w:rPr>
        <w:t>–</w:t>
      </w:r>
      <w:r w:rsidRPr="00E75B39">
        <w:rPr>
          <w:rFonts w:ascii="Arial" w:hAnsi="Arial" w:cs="Arial"/>
          <w:sz w:val="20"/>
          <w:szCs w:val="20"/>
        </w:rPr>
        <w:t xml:space="preserve"> Policije</w:t>
      </w:r>
      <w:r w:rsidR="00136652">
        <w:rPr>
          <w:rFonts w:ascii="Arial" w:hAnsi="Arial" w:cs="Arial"/>
          <w:sz w:val="20"/>
          <w:szCs w:val="20"/>
        </w:rPr>
        <w:t>.</w:t>
      </w:r>
    </w:p>
    <w:p w14:paraId="5066CFA8" w14:textId="77777777" w:rsidR="00E75B39" w:rsidRPr="00E75B39" w:rsidRDefault="00E75B39" w:rsidP="00E75B39">
      <w:pPr>
        <w:spacing w:line="260" w:lineRule="exact"/>
        <w:jc w:val="both"/>
        <w:rPr>
          <w:rFonts w:ascii="Arial" w:hAnsi="Arial" w:cs="Arial"/>
          <w:sz w:val="20"/>
          <w:szCs w:val="20"/>
        </w:rPr>
      </w:pPr>
    </w:p>
    <w:p w14:paraId="13394804" w14:textId="77777777"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Dolžnost izbranega ponudnika – najemodajalca je zagotavljati za vozila in vso vgrajeno ter ostalo opremo, ki bo predmet najema, brezhibno delovanje in operativnost, in sicer s servisiranjem, popravili in vzdrževanjem vozil ter opreme, razvejano servisno mrežo, ustreznim zavarovanjem vozil in opreme, v celotnem obdobju operativnega najema.</w:t>
      </w:r>
    </w:p>
    <w:p w14:paraId="178C814B" w14:textId="77777777" w:rsidR="00E75B39" w:rsidRPr="00E75B39" w:rsidRDefault="00E75B39" w:rsidP="00E75B39">
      <w:pPr>
        <w:spacing w:line="260" w:lineRule="exact"/>
        <w:jc w:val="both"/>
        <w:rPr>
          <w:rFonts w:ascii="Arial" w:hAnsi="Arial" w:cs="Arial"/>
          <w:sz w:val="20"/>
          <w:szCs w:val="20"/>
        </w:rPr>
      </w:pPr>
    </w:p>
    <w:p w14:paraId="0448EACC" w14:textId="0740D32A"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Javno nar</w:t>
      </w:r>
      <w:r w:rsidR="00150B2E">
        <w:rPr>
          <w:rFonts w:ascii="Arial" w:hAnsi="Arial" w:cs="Arial"/>
          <w:sz w:val="20"/>
          <w:szCs w:val="20"/>
        </w:rPr>
        <w:t>očilo je razdeljeno na dva</w:t>
      </w:r>
      <w:r w:rsidRPr="00E75B39">
        <w:rPr>
          <w:rFonts w:ascii="Arial" w:hAnsi="Arial" w:cs="Arial"/>
          <w:sz w:val="20"/>
          <w:szCs w:val="20"/>
        </w:rPr>
        <w:t xml:space="preserve"> sklop</w:t>
      </w:r>
      <w:r w:rsidR="00150B2E">
        <w:rPr>
          <w:rFonts w:ascii="Arial" w:hAnsi="Arial" w:cs="Arial"/>
          <w:sz w:val="20"/>
          <w:szCs w:val="20"/>
        </w:rPr>
        <w:t>a</w:t>
      </w:r>
      <w:r w:rsidRPr="00E75B39">
        <w:rPr>
          <w:rFonts w:ascii="Arial" w:hAnsi="Arial" w:cs="Arial"/>
          <w:sz w:val="20"/>
          <w:szCs w:val="20"/>
        </w:rPr>
        <w:t>:</w:t>
      </w:r>
    </w:p>
    <w:p w14:paraId="7C6451B2" w14:textId="77777777" w:rsidR="00E75B39" w:rsidRPr="00E75B39" w:rsidRDefault="00E75B39" w:rsidP="00E75B39">
      <w:pPr>
        <w:spacing w:line="260" w:lineRule="exact"/>
        <w:jc w:val="both"/>
        <w:rPr>
          <w:rFonts w:ascii="Arial" w:hAnsi="Arial" w:cs="Arial"/>
          <w:sz w:val="20"/>
          <w:szCs w:val="20"/>
        </w:rPr>
      </w:pPr>
    </w:p>
    <w:p w14:paraId="1E4D507F" w14:textId="061C6E21" w:rsidR="00304770" w:rsidRPr="00304770" w:rsidRDefault="00304770" w:rsidP="00304770">
      <w:pPr>
        <w:widowControl w:val="0"/>
        <w:spacing w:line="276" w:lineRule="auto"/>
        <w:ind w:firstLine="7"/>
        <w:jc w:val="both"/>
        <w:rPr>
          <w:rFonts w:ascii="Arial" w:hAnsi="Arial" w:cs="Arial"/>
          <w:snapToGrid w:val="0"/>
          <w:sz w:val="20"/>
          <w:szCs w:val="20"/>
        </w:rPr>
      </w:pPr>
      <w:r w:rsidRPr="00304770">
        <w:rPr>
          <w:rFonts w:ascii="Arial" w:hAnsi="Arial" w:cs="Arial"/>
          <w:snapToGrid w:val="0"/>
          <w:sz w:val="20"/>
          <w:szCs w:val="20"/>
        </w:rPr>
        <w:t>sklop 1:</w:t>
      </w:r>
      <w:r w:rsidRPr="00304770">
        <w:rPr>
          <w:rFonts w:ascii="Arial" w:hAnsi="Arial" w:cs="Arial"/>
          <w:snapToGrid w:val="0"/>
          <w:sz w:val="20"/>
          <w:szCs w:val="20"/>
        </w:rPr>
        <w:tab/>
        <w:t xml:space="preserve"> operativni najem 40 kosov specialnih kombiniranih tovornih vozil,</w:t>
      </w:r>
    </w:p>
    <w:p w14:paraId="1715E3BE" w14:textId="0326E1DB" w:rsidR="00304770" w:rsidRPr="00304770" w:rsidRDefault="00304770" w:rsidP="00304770">
      <w:pPr>
        <w:widowControl w:val="0"/>
        <w:spacing w:line="276" w:lineRule="auto"/>
        <w:jc w:val="both"/>
        <w:rPr>
          <w:rFonts w:ascii="Arial" w:hAnsi="Arial" w:cs="Arial"/>
          <w:snapToGrid w:val="0"/>
          <w:sz w:val="20"/>
          <w:szCs w:val="20"/>
        </w:rPr>
      </w:pPr>
      <w:r w:rsidRPr="00304770">
        <w:rPr>
          <w:rFonts w:ascii="Arial" w:hAnsi="Arial" w:cs="Arial"/>
          <w:snapToGrid w:val="0"/>
          <w:sz w:val="20"/>
          <w:szCs w:val="20"/>
        </w:rPr>
        <w:t>sklop 2:</w:t>
      </w:r>
      <w:r w:rsidRPr="00304770">
        <w:rPr>
          <w:rFonts w:ascii="Arial" w:hAnsi="Arial" w:cs="Arial"/>
          <w:snapToGrid w:val="0"/>
          <w:sz w:val="20"/>
          <w:szCs w:val="20"/>
        </w:rPr>
        <w:tab/>
        <w:t xml:space="preserve"> operativni najem 1 kos civilnega specialnega patruljnega osebnega vozila,</w:t>
      </w:r>
    </w:p>
    <w:p w14:paraId="27163393" w14:textId="78304D61" w:rsidR="00E75B39" w:rsidRPr="00E75B39" w:rsidRDefault="00E75B39" w:rsidP="00E75B39">
      <w:pPr>
        <w:spacing w:line="260" w:lineRule="exact"/>
        <w:jc w:val="both"/>
        <w:rPr>
          <w:rFonts w:ascii="Arial" w:hAnsi="Arial" w:cs="Arial"/>
          <w:sz w:val="20"/>
          <w:szCs w:val="20"/>
        </w:rPr>
      </w:pPr>
      <w:r w:rsidRPr="00E75B39">
        <w:rPr>
          <w:rFonts w:ascii="Arial" w:hAnsi="Arial" w:cs="Arial"/>
          <w:sz w:val="20"/>
          <w:szCs w:val="20"/>
        </w:rPr>
        <w:t xml:space="preserve">(v nadaljevanju vozila), ki ustrezajo vsem tehničnim zahtevam, navedenim v tej </w:t>
      </w:r>
      <w:r w:rsidR="0005709B">
        <w:rPr>
          <w:rFonts w:ascii="Arial" w:hAnsi="Arial" w:cs="Arial"/>
          <w:sz w:val="20"/>
          <w:szCs w:val="20"/>
        </w:rPr>
        <w:t xml:space="preserve">razpisni </w:t>
      </w:r>
      <w:r w:rsidR="005157AF">
        <w:rPr>
          <w:rFonts w:ascii="Arial" w:hAnsi="Arial" w:cs="Arial"/>
          <w:sz w:val="20"/>
          <w:szCs w:val="20"/>
        </w:rPr>
        <w:t>dokumentaciji.</w:t>
      </w:r>
    </w:p>
    <w:p w14:paraId="19C54A33" w14:textId="77777777" w:rsidR="00E75B39" w:rsidRPr="00E75B39" w:rsidRDefault="00E75B39" w:rsidP="00E75B39">
      <w:pPr>
        <w:spacing w:line="260" w:lineRule="exact"/>
        <w:jc w:val="both"/>
        <w:rPr>
          <w:rFonts w:ascii="Arial" w:hAnsi="Arial" w:cs="Arial"/>
          <w:sz w:val="20"/>
          <w:szCs w:val="20"/>
        </w:rPr>
      </w:pPr>
    </w:p>
    <w:p w14:paraId="40BC380E" w14:textId="67F0B782" w:rsidR="00E75B39" w:rsidRPr="00F649FF" w:rsidRDefault="00E75B39" w:rsidP="00E75B39">
      <w:pPr>
        <w:spacing w:line="260" w:lineRule="exact"/>
        <w:jc w:val="both"/>
        <w:rPr>
          <w:rFonts w:ascii="Arial" w:hAnsi="Arial" w:cs="Arial"/>
          <w:sz w:val="20"/>
          <w:szCs w:val="20"/>
        </w:rPr>
      </w:pPr>
      <w:r w:rsidRPr="00E75B39">
        <w:rPr>
          <w:rFonts w:ascii="Arial" w:hAnsi="Arial" w:cs="Arial"/>
          <w:sz w:val="20"/>
          <w:szCs w:val="20"/>
        </w:rPr>
        <w:t>Tehnični opis</w:t>
      </w:r>
      <w:r w:rsidR="00622E50">
        <w:rPr>
          <w:rFonts w:ascii="Arial" w:hAnsi="Arial" w:cs="Arial"/>
          <w:sz w:val="20"/>
          <w:szCs w:val="20"/>
        </w:rPr>
        <w:t>i</w:t>
      </w:r>
      <w:r w:rsidRPr="00E75B39">
        <w:rPr>
          <w:rFonts w:ascii="Arial" w:hAnsi="Arial" w:cs="Arial"/>
          <w:sz w:val="20"/>
          <w:szCs w:val="20"/>
        </w:rPr>
        <w:t xml:space="preserve"> vozil ter dodatne opreme so v prilogah št. </w:t>
      </w:r>
      <w:r w:rsidR="00150B2E">
        <w:rPr>
          <w:rFonts w:ascii="Arial" w:hAnsi="Arial" w:cs="Arial"/>
          <w:sz w:val="20"/>
          <w:szCs w:val="20"/>
        </w:rPr>
        <w:t>4.1 in 4.2</w:t>
      </w:r>
      <w:r w:rsidRPr="00E75B39">
        <w:rPr>
          <w:rFonts w:ascii="Arial" w:hAnsi="Arial" w:cs="Arial"/>
          <w:sz w:val="20"/>
          <w:szCs w:val="20"/>
        </w:rPr>
        <w:t xml:space="preserve">. Ponudnik lahko ponudi le vozila, ki izpolnjujejo vse zahteve iz priloženega tehničnega opisa vozil ter dodatne opreme za posamezen sklop. Vozila morajo biti nova, izdelana v letu </w:t>
      </w:r>
      <w:r w:rsidR="00A558E5">
        <w:rPr>
          <w:rFonts w:ascii="Arial" w:hAnsi="Arial" w:cs="Arial"/>
          <w:sz w:val="20"/>
          <w:szCs w:val="20"/>
        </w:rPr>
        <w:t>izročitve (v nadaljevanju: dostave) vozil</w:t>
      </w:r>
      <w:r w:rsidRPr="00E75B39">
        <w:rPr>
          <w:rFonts w:ascii="Arial" w:hAnsi="Arial" w:cs="Arial"/>
          <w:sz w:val="20"/>
          <w:szCs w:val="20"/>
        </w:rPr>
        <w:t xml:space="preserve"> </w:t>
      </w:r>
      <w:r w:rsidRPr="00150B2E">
        <w:rPr>
          <w:rFonts w:ascii="Arial" w:hAnsi="Arial" w:cs="Arial"/>
          <w:sz w:val="20"/>
          <w:szCs w:val="20"/>
        </w:rPr>
        <w:t>ali naj</w:t>
      </w:r>
      <w:r w:rsidR="00136652" w:rsidRPr="00150B2E">
        <w:rPr>
          <w:rFonts w:ascii="Arial" w:hAnsi="Arial" w:cs="Arial"/>
          <w:sz w:val="20"/>
          <w:szCs w:val="20"/>
        </w:rPr>
        <w:t>več</w:t>
      </w:r>
      <w:r w:rsidRPr="00150B2E">
        <w:rPr>
          <w:rFonts w:ascii="Arial" w:hAnsi="Arial" w:cs="Arial"/>
          <w:sz w:val="20"/>
          <w:szCs w:val="20"/>
        </w:rPr>
        <w:t xml:space="preserve"> v letu pred do</w:t>
      </w:r>
      <w:r w:rsidR="00A558E5" w:rsidRPr="00150B2E">
        <w:rPr>
          <w:rFonts w:ascii="Arial" w:hAnsi="Arial" w:cs="Arial"/>
          <w:sz w:val="20"/>
          <w:szCs w:val="20"/>
        </w:rPr>
        <w:t>st</w:t>
      </w:r>
      <w:r w:rsidRPr="00150B2E">
        <w:rPr>
          <w:rFonts w:ascii="Arial" w:hAnsi="Arial" w:cs="Arial"/>
          <w:sz w:val="20"/>
          <w:szCs w:val="20"/>
        </w:rPr>
        <w:t>avo</w:t>
      </w:r>
      <w:r w:rsidR="00150B2E">
        <w:rPr>
          <w:rFonts w:ascii="Arial" w:hAnsi="Arial" w:cs="Arial"/>
          <w:sz w:val="20"/>
          <w:szCs w:val="20"/>
        </w:rPr>
        <w:t xml:space="preserve"> ter</w:t>
      </w:r>
      <w:r w:rsidRPr="00150B2E">
        <w:rPr>
          <w:rFonts w:ascii="Arial" w:hAnsi="Arial" w:cs="Arial"/>
          <w:sz w:val="20"/>
          <w:szCs w:val="20"/>
        </w:rPr>
        <w:t xml:space="preserve"> morajo </w:t>
      </w:r>
      <w:r w:rsidRPr="00F649FF">
        <w:rPr>
          <w:rFonts w:ascii="Arial" w:hAnsi="Arial" w:cs="Arial"/>
          <w:sz w:val="20"/>
          <w:szCs w:val="20"/>
        </w:rPr>
        <w:t>biti homologirana</w:t>
      </w:r>
      <w:r w:rsidR="00F649FF" w:rsidRPr="00F649FF">
        <w:rPr>
          <w:rFonts w:ascii="Arial" w:hAnsi="Arial" w:cs="Arial"/>
          <w:sz w:val="20"/>
          <w:szCs w:val="20"/>
        </w:rPr>
        <w:t xml:space="preserve">, </w:t>
      </w:r>
      <w:r w:rsidR="00A558E5">
        <w:rPr>
          <w:rFonts w:ascii="Arial" w:hAnsi="Arial" w:cs="Arial"/>
          <w:sz w:val="20"/>
          <w:szCs w:val="20"/>
        </w:rPr>
        <w:t xml:space="preserve">tehnično pregledana, </w:t>
      </w:r>
      <w:r w:rsidR="00F649FF" w:rsidRPr="00F649FF">
        <w:rPr>
          <w:rFonts w:ascii="Arial" w:hAnsi="Arial" w:cs="Arial"/>
          <w:sz w:val="20"/>
          <w:szCs w:val="20"/>
        </w:rPr>
        <w:t>nepoškodovana in delovati brezhibno</w:t>
      </w:r>
      <w:r w:rsidR="00150B2E">
        <w:rPr>
          <w:rFonts w:ascii="Arial" w:hAnsi="Arial" w:cs="Arial"/>
          <w:sz w:val="20"/>
          <w:szCs w:val="20"/>
        </w:rPr>
        <w:t xml:space="preserve">, ter opremljena s pnevmatikami, ki </w:t>
      </w:r>
      <w:r w:rsidR="00150B2E" w:rsidRPr="00150B2E">
        <w:rPr>
          <w:rFonts w:ascii="Arial" w:hAnsi="Arial" w:cs="Arial"/>
          <w:sz w:val="20"/>
          <w:szCs w:val="20"/>
        </w:rPr>
        <w:t>izpolnj</w:t>
      </w:r>
      <w:r w:rsidR="00150B2E">
        <w:rPr>
          <w:rFonts w:ascii="Arial" w:hAnsi="Arial" w:cs="Arial"/>
          <w:sz w:val="20"/>
          <w:szCs w:val="20"/>
        </w:rPr>
        <w:t>ujejo</w:t>
      </w:r>
      <w:r w:rsidR="00150B2E" w:rsidRPr="00E75B39">
        <w:rPr>
          <w:rFonts w:ascii="Arial" w:hAnsi="Arial" w:cs="Arial"/>
          <w:sz w:val="20"/>
          <w:szCs w:val="20"/>
        </w:rPr>
        <w:t xml:space="preserve"> </w:t>
      </w:r>
      <w:proofErr w:type="spellStart"/>
      <w:r w:rsidR="00150B2E" w:rsidRPr="00E75B39">
        <w:rPr>
          <w:rFonts w:ascii="Arial" w:hAnsi="Arial" w:cs="Arial"/>
          <w:sz w:val="20"/>
          <w:szCs w:val="20"/>
        </w:rPr>
        <w:t>okoljske</w:t>
      </w:r>
      <w:proofErr w:type="spellEnd"/>
      <w:r w:rsidR="00150B2E" w:rsidRPr="00E75B39">
        <w:rPr>
          <w:rFonts w:ascii="Arial" w:hAnsi="Arial" w:cs="Arial"/>
          <w:sz w:val="20"/>
          <w:szCs w:val="20"/>
        </w:rPr>
        <w:t xml:space="preserve"> </w:t>
      </w:r>
      <w:r w:rsidR="00150B2E" w:rsidRPr="00F649FF">
        <w:rPr>
          <w:rFonts w:ascii="Arial" w:hAnsi="Arial" w:cs="Arial"/>
          <w:sz w:val="20"/>
          <w:szCs w:val="20"/>
        </w:rPr>
        <w:t xml:space="preserve">zahteve za </w:t>
      </w:r>
      <w:proofErr w:type="spellStart"/>
      <w:r w:rsidR="00150B2E" w:rsidRPr="00F649FF">
        <w:rPr>
          <w:rFonts w:ascii="Arial" w:hAnsi="Arial" w:cs="Arial"/>
          <w:sz w:val="20"/>
          <w:szCs w:val="20"/>
        </w:rPr>
        <w:t>okoljsko</w:t>
      </w:r>
      <w:proofErr w:type="spellEnd"/>
      <w:r w:rsidR="00150B2E" w:rsidRPr="00F649FF">
        <w:rPr>
          <w:rFonts w:ascii="Arial" w:hAnsi="Arial" w:cs="Arial"/>
          <w:sz w:val="20"/>
          <w:szCs w:val="20"/>
        </w:rPr>
        <w:t xml:space="preserve"> manj obremenjujoče blago</w:t>
      </w:r>
      <w:r w:rsidRPr="00F649FF">
        <w:rPr>
          <w:rFonts w:ascii="Arial" w:hAnsi="Arial" w:cs="Arial"/>
          <w:sz w:val="20"/>
          <w:szCs w:val="20"/>
        </w:rPr>
        <w:t xml:space="preserve">. </w:t>
      </w:r>
    </w:p>
    <w:p w14:paraId="0FBF4D67" w14:textId="154026EF" w:rsidR="00E75B39" w:rsidRDefault="00E75B39" w:rsidP="00E75B39">
      <w:pPr>
        <w:spacing w:line="260" w:lineRule="exact"/>
        <w:jc w:val="both"/>
        <w:rPr>
          <w:rFonts w:ascii="Arial" w:hAnsi="Arial" w:cs="Arial"/>
          <w:sz w:val="20"/>
          <w:szCs w:val="20"/>
        </w:rPr>
      </w:pPr>
    </w:p>
    <w:p w14:paraId="39091381" w14:textId="1F26DAB5" w:rsidR="00E75B39" w:rsidRPr="00681A84" w:rsidRDefault="00E75B39" w:rsidP="00E75B39">
      <w:pPr>
        <w:spacing w:line="260" w:lineRule="exact"/>
        <w:jc w:val="both"/>
        <w:rPr>
          <w:rFonts w:ascii="Arial" w:hAnsi="Arial" w:cs="Arial"/>
          <w:i/>
          <w:sz w:val="20"/>
          <w:szCs w:val="20"/>
        </w:rPr>
      </w:pPr>
      <w:r w:rsidRPr="00E75B39">
        <w:rPr>
          <w:rFonts w:ascii="Arial" w:hAnsi="Arial" w:cs="Arial"/>
          <w:sz w:val="20"/>
          <w:szCs w:val="20"/>
        </w:rPr>
        <w:t xml:space="preserve">Vsa ponujena vozila morajo biti proizvedena s strani enega proizvajalca in morajo biti istega modela. </w:t>
      </w:r>
      <w:r w:rsidR="00681A84">
        <w:rPr>
          <w:rFonts w:ascii="Arial" w:hAnsi="Arial" w:cs="Arial"/>
          <w:i/>
          <w:sz w:val="20"/>
          <w:szCs w:val="20"/>
        </w:rPr>
        <w:t>/velja le za sklop 1/</w:t>
      </w:r>
    </w:p>
    <w:p w14:paraId="2C3E0059" w14:textId="77777777" w:rsidR="00E75B39" w:rsidRPr="00E75B39" w:rsidRDefault="00E75B39" w:rsidP="00E75B39">
      <w:pPr>
        <w:spacing w:line="260" w:lineRule="exact"/>
        <w:jc w:val="both"/>
        <w:rPr>
          <w:rFonts w:ascii="Arial" w:hAnsi="Arial" w:cs="Arial"/>
          <w:sz w:val="20"/>
          <w:szCs w:val="20"/>
        </w:rPr>
      </w:pPr>
    </w:p>
    <w:p w14:paraId="72BAF342" w14:textId="42DA3972" w:rsidR="00350F04" w:rsidRDefault="00E75B39" w:rsidP="00E75B39">
      <w:pPr>
        <w:spacing w:line="260" w:lineRule="exact"/>
        <w:jc w:val="both"/>
        <w:rPr>
          <w:rFonts w:ascii="Arial" w:hAnsi="Arial" w:cs="Arial"/>
          <w:sz w:val="20"/>
          <w:szCs w:val="20"/>
        </w:rPr>
      </w:pPr>
      <w:r w:rsidRPr="00E75B39">
        <w:rPr>
          <w:rFonts w:ascii="Arial" w:hAnsi="Arial" w:cs="Arial"/>
          <w:sz w:val="20"/>
          <w:szCs w:val="20"/>
        </w:rPr>
        <w:t xml:space="preserve">Ponudnik – najemodajalec mora zagotavljati višje zahteve pri kakovosti letnih in zimskih pnevmatik, </w:t>
      </w:r>
      <w:proofErr w:type="spellStart"/>
      <w:r w:rsidRPr="00E75B39">
        <w:rPr>
          <w:rFonts w:ascii="Arial" w:hAnsi="Arial" w:cs="Arial"/>
          <w:sz w:val="20"/>
          <w:szCs w:val="20"/>
        </w:rPr>
        <w:t>premium</w:t>
      </w:r>
      <w:proofErr w:type="spellEnd"/>
      <w:r w:rsidRPr="00E75B39">
        <w:rPr>
          <w:rFonts w:ascii="Arial" w:hAnsi="Arial" w:cs="Arial"/>
          <w:sz w:val="20"/>
          <w:szCs w:val="20"/>
        </w:rPr>
        <w:t xml:space="preserve"> kvaliteta pnevmatik: pnevmatike morajo ustrezati zahtevam iz priloženega tehničnega opisa vozil ter dodatne policijske opreme, energijska učinkovitost pnevmatik vsaj v skladu z zahtevo naročnika (boljši izkoristek goriva in boljši oprijem na mokri podlagi), ob iztrošenosti ali poškodbi pnevmatik, morajo biti le-te zamenjane z novimi, v skladu z zahtevo po višji kvaliteti pnevmatik.</w:t>
      </w:r>
    </w:p>
    <w:p w14:paraId="6B359B2E" w14:textId="608A0E8D" w:rsidR="00E75B39" w:rsidRDefault="00E75B39" w:rsidP="00E75B39">
      <w:pPr>
        <w:spacing w:line="260" w:lineRule="exact"/>
        <w:jc w:val="both"/>
        <w:rPr>
          <w:rFonts w:ascii="Arial" w:hAnsi="Arial" w:cs="Arial"/>
          <w:sz w:val="20"/>
          <w:szCs w:val="20"/>
        </w:rPr>
      </w:pPr>
    </w:p>
    <w:p w14:paraId="22AB83B1" w14:textId="77777777" w:rsidR="00E75B39" w:rsidRPr="00E75B39" w:rsidRDefault="00E75B39" w:rsidP="00614B70">
      <w:pPr>
        <w:pStyle w:val="Naslov1"/>
        <w:numPr>
          <w:ilvl w:val="0"/>
          <w:numId w:val="5"/>
        </w:numPr>
        <w:spacing w:after="240" w:line="260" w:lineRule="atLeast"/>
        <w:ind w:left="431" w:hanging="431"/>
        <w:jc w:val="both"/>
      </w:pPr>
      <w:r w:rsidRPr="00E75B39">
        <w:t>OKOLJSKE ZAHTEVE ZA VOZILA IN PNEVMATIKE</w:t>
      </w:r>
    </w:p>
    <w:p w14:paraId="4C0D876C" w14:textId="1934D95F" w:rsidR="00725A63" w:rsidRDefault="00725A63" w:rsidP="00E75B39">
      <w:pPr>
        <w:spacing w:line="276" w:lineRule="auto"/>
        <w:jc w:val="both"/>
        <w:rPr>
          <w:rFonts w:ascii="Arial" w:hAnsi="Arial" w:cs="Arial"/>
          <w:sz w:val="20"/>
          <w:szCs w:val="20"/>
        </w:rPr>
      </w:pPr>
      <w:r w:rsidRPr="00725A63">
        <w:rPr>
          <w:rFonts w:ascii="Arial" w:hAnsi="Arial" w:cs="Arial"/>
          <w:sz w:val="20"/>
          <w:szCs w:val="20"/>
        </w:rPr>
        <w:t>Ker bodo vozila prilagojena samo za potrebe policije, uporaba Uredbe o zelenem javnem naročanju (Uradni list RS, št. 51/17, 64</w:t>
      </w:r>
      <w:r>
        <w:rPr>
          <w:rFonts w:ascii="Arial" w:hAnsi="Arial" w:cs="Arial"/>
          <w:sz w:val="20"/>
          <w:szCs w:val="20"/>
        </w:rPr>
        <w:t>/19 in 121/21, v nadaljevanju: U</w:t>
      </w:r>
      <w:r w:rsidRPr="00725A63">
        <w:rPr>
          <w:rFonts w:ascii="Arial" w:hAnsi="Arial" w:cs="Arial"/>
          <w:sz w:val="20"/>
          <w:szCs w:val="20"/>
        </w:rPr>
        <w:t>redba) za naročnika ni obvezna (skladno s 60. točko Priloge št. 1: »Natančnejša opredelitev predmetov, za katere je zeleno javno naročanje obvezno«), zato je naročnik pri tem javnem naročilu ni upošteval.</w:t>
      </w:r>
    </w:p>
    <w:p w14:paraId="6B0CE853" w14:textId="77777777" w:rsidR="00725A63" w:rsidRDefault="00725A63" w:rsidP="00E75B39">
      <w:pPr>
        <w:spacing w:line="276" w:lineRule="auto"/>
        <w:jc w:val="both"/>
        <w:rPr>
          <w:rFonts w:ascii="Arial" w:hAnsi="Arial" w:cs="Arial"/>
          <w:sz w:val="20"/>
          <w:szCs w:val="20"/>
        </w:rPr>
      </w:pPr>
    </w:p>
    <w:p w14:paraId="631B531D" w14:textId="52989B78" w:rsidR="00E75B39" w:rsidRDefault="00725A63" w:rsidP="00E75B39">
      <w:pPr>
        <w:spacing w:line="276" w:lineRule="auto"/>
        <w:jc w:val="both"/>
        <w:rPr>
          <w:rFonts w:ascii="Arial" w:hAnsi="Arial" w:cs="Arial"/>
          <w:sz w:val="20"/>
          <w:szCs w:val="20"/>
        </w:rPr>
      </w:pPr>
      <w:r>
        <w:rPr>
          <w:rFonts w:ascii="Arial" w:hAnsi="Arial" w:cs="Arial"/>
          <w:sz w:val="20"/>
          <w:szCs w:val="20"/>
        </w:rPr>
        <w:t>P</w:t>
      </w:r>
      <w:r w:rsidR="00E75B39" w:rsidRPr="00B24769">
        <w:rPr>
          <w:rFonts w:ascii="Arial" w:hAnsi="Arial" w:cs="Arial"/>
          <w:sz w:val="20"/>
          <w:szCs w:val="20"/>
        </w:rPr>
        <w:t>nevmatik</w:t>
      </w:r>
      <w:r>
        <w:rPr>
          <w:rFonts w:ascii="Arial" w:hAnsi="Arial" w:cs="Arial"/>
          <w:sz w:val="20"/>
          <w:szCs w:val="20"/>
        </w:rPr>
        <w:t>e</w:t>
      </w:r>
      <w:r w:rsidR="00E75B39" w:rsidRPr="00B24769">
        <w:rPr>
          <w:rFonts w:ascii="Arial" w:hAnsi="Arial" w:cs="Arial"/>
          <w:sz w:val="20"/>
          <w:szCs w:val="20"/>
        </w:rPr>
        <w:t xml:space="preserve">, ki so </w:t>
      </w:r>
      <w:r>
        <w:rPr>
          <w:rFonts w:ascii="Arial" w:hAnsi="Arial" w:cs="Arial"/>
          <w:sz w:val="20"/>
          <w:szCs w:val="20"/>
        </w:rPr>
        <w:t>nameščene na vozilih, pa</w:t>
      </w:r>
      <w:r w:rsidR="00E75B39" w:rsidRPr="00B24769">
        <w:rPr>
          <w:rFonts w:ascii="Arial" w:hAnsi="Arial" w:cs="Arial"/>
          <w:sz w:val="20"/>
          <w:szCs w:val="20"/>
        </w:rPr>
        <w:t xml:space="preserve"> morajo</w:t>
      </w:r>
      <w:r>
        <w:rPr>
          <w:rFonts w:ascii="Arial" w:hAnsi="Arial" w:cs="Arial"/>
          <w:sz w:val="20"/>
          <w:szCs w:val="20"/>
        </w:rPr>
        <w:t xml:space="preserve"> upoštevajoč Uredbo,</w:t>
      </w:r>
      <w:r w:rsidR="00E75B39" w:rsidRPr="00B24769">
        <w:rPr>
          <w:rFonts w:ascii="Arial" w:hAnsi="Arial" w:cs="Arial"/>
          <w:sz w:val="20"/>
          <w:szCs w:val="20"/>
        </w:rPr>
        <w:t xml:space="preserve"> izpolnjevati </w:t>
      </w:r>
      <w:proofErr w:type="spellStart"/>
      <w:r w:rsidR="00E75B39" w:rsidRPr="00B24769">
        <w:rPr>
          <w:rFonts w:ascii="Arial" w:hAnsi="Arial" w:cs="Arial"/>
          <w:sz w:val="20"/>
          <w:szCs w:val="20"/>
        </w:rPr>
        <w:t>okoljske</w:t>
      </w:r>
      <w:proofErr w:type="spellEnd"/>
      <w:r w:rsidR="00E75B39" w:rsidRPr="00B24769">
        <w:rPr>
          <w:rFonts w:ascii="Arial" w:hAnsi="Arial" w:cs="Arial"/>
          <w:sz w:val="20"/>
          <w:szCs w:val="20"/>
        </w:rPr>
        <w:t xml:space="preserve"> zahteve za </w:t>
      </w:r>
      <w:proofErr w:type="spellStart"/>
      <w:r w:rsidR="00E75B39" w:rsidRPr="00B24769">
        <w:rPr>
          <w:rFonts w:ascii="Arial" w:hAnsi="Arial" w:cs="Arial"/>
          <w:sz w:val="20"/>
          <w:szCs w:val="20"/>
        </w:rPr>
        <w:t>okoljsko</w:t>
      </w:r>
      <w:proofErr w:type="spellEnd"/>
      <w:r w:rsidR="00E75B39" w:rsidRPr="00B24769">
        <w:rPr>
          <w:rFonts w:ascii="Arial" w:hAnsi="Arial" w:cs="Arial"/>
          <w:sz w:val="20"/>
          <w:szCs w:val="20"/>
        </w:rPr>
        <w:t xml:space="preserve"> manj o</w:t>
      </w:r>
      <w:r>
        <w:rPr>
          <w:rFonts w:ascii="Arial" w:hAnsi="Arial" w:cs="Arial"/>
          <w:sz w:val="20"/>
          <w:szCs w:val="20"/>
        </w:rPr>
        <w:t xml:space="preserve">bremenjujoče blago, in sicer: </w:t>
      </w:r>
    </w:p>
    <w:p w14:paraId="23756F5E" w14:textId="77777777" w:rsidR="00725A63" w:rsidRDefault="00725A63" w:rsidP="00E75B39">
      <w:pPr>
        <w:spacing w:line="276" w:lineRule="auto"/>
        <w:jc w:val="both"/>
        <w:rPr>
          <w:rFonts w:ascii="Arial" w:hAnsi="Arial" w:cs="Arial"/>
          <w:sz w:val="20"/>
          <w:szCs w:val="20"/>
        </w:rPr>
      </w:pPr>
    </w:p>
    <w:p w14:paraId="39FCEBAE" w14:textId="4CC2CE96" w:rsidR="00E75B39" w:rsidRPr="00B04C7A" w:rsidRDefault="00646F39" w:rsidP="00E75B39">
      <w:pPr>
        <w:keepNext/>
        <w:keepLines/>
        <w:widowControl w:val="0"/>
        <w:spacing w:line="276" w:lineRule="auto"/>
        <w:jc w:val="both"/>
        <w:rPr>
          <w:rFonts w:ascii="Arial" w:hAnsi="Arial" w:cs="Arial"/>
          <w:bCs/>
          <w:i/>
          <w:sz w:val="20"/>
          <w:szCs w:val="20"/>
        </w:rPr>
      </w:pPr>
      <w:r>
        <w:rPr>
          <w:rFonts w:ascii="Arial" w:hAnsi="Arial" w:cs="Arial"/>
          <w:bCs/>
          <w:sz w:val="20"/>
          <w:szCs w:val="20"/>
          <w:u w:val="single"/>
        </w:rPr>
        <w:t>Določila t</w:t>
      </w:r>
      <w:r w:rsidR="00E75B39" w:rsidRPr="005E3E20">
        <w:rPr>
          <w:rFonts w:ascii="Arial" w:hAnsi="Arial" w:cs="Arial"/>
          <w:bCs/>
          <w:sz w:val="20"/>
          <w:szCs w:val="20"/>
          <w:u w:val="single"/>
        </w:rPr>
        <w:t>ehnične specifikacije</w:t>
      </w:r>
      <w:r w:rsidR="00B04C7A">
        <w:rPr>
          <w:rFonts w:ascii="Arial" w:hAnsi="Arial" w:cs="Arial"/>
          <w:bCs/>
          <w:sz w:val="20"/>
          <w:szCs w:val="20"/>
          <w:u w:val="single"/>
        </w:rPr>
        <w:t xml:space="preserve"> </w:t>
      </w:r>
      <w:r w:rsidR="00B04C7A">
        <w:rPr>
          <w:rFonts w:ascii="Arial" w:hAnsi="Arial" w:cs="Arial"/>
          <w:bCs/>
          <w:i/>
          <w:sz w:val="20"/>
          <w:szCs w:val="20"/>
        </w:rPr>
        <w:t>/velja le za sklop 2/</w:t>
      </w:r>
    </w:p>
    <w:p w14:paraId="0613925F" w14:textId="58687857" w:rsidR="00E75B39" w:rsidRDefault="00E75B39" w:rsidP="00E75B39">
      <w:pPr>
        <w:spacing w:line="276" w:lineRule="auto"/>
        <w:jc w:val="both"/>
        <w:rPr>
          <w:rFonts w:ascii="Arial" w:hAnsi="Arial" w:cs="Arial"/>
          <w:sz w:val="20"/>
          <w:szCs w:val="20"/>
        </w:rPr>
      </w:pPr>
      <w:r w:rsidRPr="003A7D19">
        <w:rPr>
          <w:rFonts w:ascii="Arial" w:hAnsi="Arial" w:cs="Arial"/>
          <w:sz w:val="20"/>
          <w:szCs w:val="20"/>
        </w:rPr>
        <w:t>Dodatne minimalne zahteve naročnik</w:t>
      </w:r>
      <w:r>
        <w:rPr>
          <w:rFonts w:ascii="Arial" w:hAnsi="Arial" w:cs="Arial"/>
          <w:sz w:val="20"/>
          <w:szCs w:val="20"/>
        </w:rPr>
        <w:t>a</w:t>
      </w:r>
      <w:r w:rsidRPr="003A7D19">
        <w:rPr>
          <w:rFonts w:ascii="Arial" w:hAnsi="Arial" w:cs="Arial"/>
          <w:sz w:val="20"/>
          <w:szCs w:val="20"/>
        </w:rPr>
        <w:t xml:space="preserve"> po energijskih razredih za pnevmatike glede na hitrostne razrede pnevmatik </w:t>
      </w:r>
      <w:r>
        <w:rPr>
          <w:rFonts w:ascii="Arial" w:hAnsi="Arial" w:cs="Arial"/>
          <w:sz w:val="20"/>
          <w:szCs w:val="20"/>
        </w:rPr>
        <w:t xml:space="preserve">za osebna vozila (tovorna vozila so izvzeta iz navedenih zahtev) </w:t>
      </w:r>
      <w:r w:rsidRPr="003A7D19">
        <w:rPr>
          <w:rFonts w:ascii="Arial" w:hAnsi="Arial" w:cs="Arial"/>
          <w:sz w:val="20"/>
          <w:szCs w:val="20"/>
        </w:rPr>
        <w:t>so naslednje:</w:t>
      </w:r>
    </w:p>
    <w:p w14:paraId="37E2FABD" w14:textId="77777777" w:rsidR="00E75B39" w:rsidRPr="005E3E20" w:rsidRDefault="00E75B39" w:rsidP="00E75B39">
      <w:pPr>
        <w:spacing w:before="120" w:line="276" w:lineRule="auto"/>
        <w:jc w:val="both"/>
        <w:rPr>
          <w:rFonts w:ascii="Arial" w:hAnsi="Arial" w:cs="Arial"/>
          <w:sz w:val="20"/>
          <w:szCs w:val="20"/>
        </w:rPr>
      </w:pPr>
      <w:r w:rsidRPr="005E3E20">
        <w:rPr>
          <w:rFonts w:ascii="Arial" w:hAnsi="Arial" w:cs="Arial"/>
          <w:sz w:val="20"/>
          <w:szCs w:val="20"/>
        </w:rPr>
        <w:t>Za letne pnevmatike:</w:t>
      </w:r>
    </w:p>
    <w:p w14:paraId="19B9EF4B" w14:textId="77777777" w:rsidR="00E75B39" w:rsidRPr="005E3E20" w:rsidRDefault="00E75B39" w:rsidP="00614B70">
      <w:pPr>
        <w:numPr>
          <w:ilvl w:val="0"/>
          <w:numId w:val="7"/>
        </w:numPr>
        <w:spacing w:line="276" w:lineRule="auto"/>
        <w:jc w:val="both"/>
        <w:rPr>
          <w:rFonts w:ascii="Arial" w:hAnsi="Arial" w:cs="Arial"/>
          <w:sz w:val="20"/>
          <w:szCs w:val="20"/>
        </w:rPr>
      </w:pPr>
      <w:r w:rsidRPr="005E3E20">
        <w:rPr>
          <w:rFonts w:ascii="Arial" w:hAnsi="Arial" w:cs="Arial"/>
          <w:sz w:val="20"/>
          <w:szCs w:val="20"/>
        </w:rPr>
        <w:t xml:space="preserve">za hitrostne razrede do vključno oznake </w:t>
      </w:r>
      <w:r w:rsidRPr="005E3E20">
        <w:rPr>
          <w:rFonts w:ascii="Arial" w:hAnsi="Arial" w:cs="Arial"/>
          <w:b/>
          <w:sz w:val="20"/>
          <w:szCs w:val="20"/>
        </w:rPr>
        <w:t>H</w:t>
      </w:r>
      <w:r w:rsidRPr="005E3E20">
        <w:rPr>
          <w:rFonts w:ascii="Arial" w:hAnsi="Arial" w:cs="Arial"/>
          <w:sz w:val="20"/>
          <w:szCs w:val="20"/>
        </w:rPr>
        <w:t xml:space="preserve"> (do 210 km/h) za boljši izkoristek goriva najmanj energijski razred </w:t>
      </w:r>
      <w:r w:rsidRPr="005E3E20">
        <w:rPr>
          <w:rFonts w:ascii="Arial" w:hAnsi="Arial" w:cs="Arial"/>
          <w:b/>
          <w:sz w:val="20"/>
          <w:szCs w:val="20"/>
        </w:rPr>
        <w:t>C</w:t>
      </w:r>
      <w:r w:rsidRPr="005E3E20">
        <w:rPr>
          <w:rFonts w:ascii="Arial" w:hAnsi="Arial" w:cs="Arial"/>
          <w:sz w:val="20"/>
          <w:szCs w:val="20"/>
        </w:rPr>
        <w:t xml:space="preserve"> / za boljši oprijem na mokri podlagi najmanj energijski razred </w:t>
      </w:r>
      <w:r w:rsidRPr="005E3E20">
        <w:rPr>
          <w:rFonts w:ascii="Arial" w:hAnsi="Arial" w:cs="Arial"/>
          <w:b/>
          <w:sz w:val="20"/>
          <w:szCs w:val="20"/>
        </w:rPr>
        <w:t>C</w:t>
      </w:r>
      <w:r w:rsidRPr="005E3E20">
        <w:rPr>
          <w:rFonts w:ascii="Arial" w:hAnsi="Arial" w:cs="Arial"/>
          <w:sz w:val="20"/>
          <w:szCs w:val="20"/>
        </w:rPr>
        <w:t>,</w:t>
      </w:r>
    </w:p>
    <w:p w14:paraId="0D1DC06E" w14:textId="77777777" w:rsidR="00E75B39" w:rsidRPr="005E3E20" w:rsidRDefault="00E75B39" w:rsidP="00614B70">
      <w:pPr>
        <w:numPr>
          <w:ilvl w:val="0"/>
          <w:numId w:val="7"/>
        </w:numPr>
        <w:spacing w:line="276" w:lineRule="auto"/>
        <w:jc w:val="both"/>
        <w:rPr>
          <w:rFonts w:ascii="Arial" w:hAnsi="Arial" w:cs="Arial"/>
          <w:sz w:val="20"/>
          <w:szCs w:val="20"/>
        </w:rPr>
      </w:pPr>
      <w:r w:rsidRPr="005E3E20">
        <w:rPr>
          <w:rFonts w:ascii="Arial" w:hAnsi="Arial" w:cs="Arial"/>
          <w:sz w:val="20"/>
          <w:szCs w:val="20"/>
        </w:rPr>
        <w:lastRenderedPageBreak/>
        <w:t xml:space="preserve">za hitrostne razrede z oznako </w:t>
      </w:r>
      <w:r w:rsidRPr="005E3E20">
        <w:rPr>
          <w:rFonts w:ascii="Arial" w:hAnsi="Arial" w:cs="Arial"/>
          <w:b/>
          <w:sz w:val="20"/>
          <w:szCs w:val="20"/>
        </w:rPr>
        <w:t>V</w:t>
      </w:r>
      <w:r w:rsidRPr="005E3E20">
        <w:rPr>
          <w:rFonts w:ascii="Arial" w:hAnsi="Arial" w:cs="Arial"/>
          <w:sz w:val="20"/>
          <w:szCs w:val="20"/>
        </w:rPr>
        <w:t xml:space="preserve"> (do 240 km/h), </w:t>
      </w:r>
      <w:r w:rsidRPr="005E3E20">
        <w:rPr>
          <w:rFonts w:ascii="Arial" w:hAnsi="Arial" w:cs="Arial"/>
          <w:b/>
          <w:sz w:val="20"/>
          <w:szCs w:val="20"/>
        </w:rPr>
        <w:t>W</w:t>
      </w:r>
      <w:r w:rsidRPr="005E3E20">
        <w:rPr>
          <w:rFonts w:ascii="Arial" w:hAnsi="Arial" w:cs="Arial"/>
          <w:sz w:val="20"/>
          <w:szCs w:val="20"/>
        </w:rPr>
        <w:t xml:space="preserve"> (do 270 km/h) in </w:t>
      </w:r>
      <w:r w:rsidRPr="005E3E20">
        <w:rPr>
          <w:rFonts w:ascii="Arial" w:hAnsi="Arial" w:cs="Arial"/>
          <w:b/>
          <w:sz w:val="20"/>
          <w:szCs w:val="20"/>
        </w:rPr>
        <w:t>Y</w:t>
      </w:r>
      <w:r w:rsidRPr="005E3E20">
        <w:rPr>
          <w:rFonts w:ascii="Arial" w:hAnsi="Arial" w:cs="Arial"/>
          <w:sz w:val="20"/>
          <w:szCs w:val="20"/>
        </w:rPr>
        <w:t xml:space="preserve"> (do 300 km/h)  za boljši izkoristek goriva najmanj energijski razred </w:t>
      </w:r>
      <w:r w:rsidRPr="005E3E20">
        <w:rPr>
          <w:rFonts w:ascii="Arial" w:hAnsi="Arial" w:cs="Arial"/>
          <w:b/>
          <w:sz w:val="20"/>
          <w:szCs w:val="20"/>
        </w:rPr>
        <w:t>C</w:t>
      </w:r>
      <w:r w:rsidRPr="005E3E20">
        <w:rPr>
          <w:rFonts w:ascii="Arial" w:hAnsi="Arial" w:cs="Arial"/>
          <w:sz w:val="20"/>
          <w:szCs w:val="20"/>
        </w:rPr>
        <w:t xml:space="preserve"> / za boljši oprijem na mokri podlagi najmanj energijski razred </w:t>
      </w:r>
      <w:r w:rsidRPr="005E3E20">
        <w:rPr>
          <w:rFonts w:ascii="Arial" w:hAnsi="Arial" w:cs="Arial"/>
          <w:b/>
          <w:sz w:val="20"/>
          <w:szCs w:val="20"/>
        </w:rPr>
        <w:t>B</w:t>
      </w:r>
      <w:r w:rsidRPr="005E3E20">
        <w:rPr>
          <w:rFonts w:ascii="Arial" w:hAnsi="Arial" w:cs="Arial"/>
          <w:sz w:val="20"/>
          <w:szCs w:val="20"/>
        </w:rPr>
        <w:t>.</w:t>
      </w:r>
    </w:p>
    <w:p w14:paraId="4ECAE44B" w14:textId="7C83E68C" w:rsidR="00E75B39" w:rsidRDefault="00E75B39" w:rsidP="00E75B39">
      <w:pPr>
        <w:spacing w:line="260" w:lineRule="exact"/>
        <w:jc w:val="both"/>
        <w:rPr>
          <w:rFonts w:ascii="Arial" w:hAnsi="Arial" w:cs="Arial"/>
          <w:sz w:val="20"/>
          <w:szCs w:val="20"/>
        </w:rPr>
      </w:pPr>
    </w:p>
    <w:p w14:paraId="046244DB" w14:textId="77777777" w:rsidR="00E75B39" w:rsidRPr="005E3E20" w:rsidRDefault="00E75B39" w:rsidP="00E75B39">
      <w:pPr>
        <w:spacing w:line="276" w:lineRule="auto"/>
        <w:jc w:val="both"/>
        <w:rPr>
          <w:rFonts w:ascii="Arial" w:hAnsi="Arial" w:cs="Arial"/>
          <w:sz w:val="20"/>
          <w:szCs w:val="20"/>
        </w:rPr>
      </w:pPr>
      <w:r w:rsidRPr="005E3E20">
        <w:rPr>
          <w:rFonts w:ascii="Arial" w:hAnsi="Arial" w:cs="Arial"/>
          <w:sz w:val="20"/>
          <w:szCs w:val="20"/>
        </w:rPr>
        <w:t>Za zimske pnevmatike:</w:t>
      </w:r>
    </w:p>
    <w:p w14:paraId="48F8392F" w14:textId="77777777" w:rsidR="00E75B39" w:rsidRPr="005E3E20" w:rsidRDefault="00E75B39" w:rsidP="00614B70">
      <w:pPr>
        <w:numPr>
          <w:ilvl w:val="0"/>
          <w:numId w:val="8"/>
        </w:numPr>
        <w:spacing w:line="276" w:lineRule="auto"/>
        <w:jc w:val="both"/>
        <w:rPr>
          <w:rFonts w:ascii="Arial" w:hAnsi="Arial" w:cs="Arial"/>
          <w:b/>
          <w:sz w:val="20"/>
          <w:szCs w:val="20"/>
        </w:rPr>
      </w:pPr>
      <w:r w:rsidRPr="005E3E20">
        <w:rPr>
          <w:rFonts w:ascii="Arial" w:hAnsi="Arial" w:cs="Arial"/>
          <w:sz w:val="20"/>
          <w:szCs w:val="20"/>
        </w:rPr>
        <w:t xml:space="preserve">za hitrostne razrede do vključno oznake </w:t>
      </w:r>
      <w:r w:rsidRPr="005E3E20">
        <w:rPr>
          <w:rFonts w:ascii="Arial" w:hAnsi="Arial" w:cs="Arial"/>
          <w:b/>
          <w:sz w:val="20"/>
          <w:szCs w:val="20"/>
        </w:rPr>
        <w:t>H</w:t>
      </w:r>
      <w:r w:rsidRPr="005E3E20">
        <w:rPr>
          <w:rFonts w:ascii="Arial" w:hAnsi="Arial" w:cs="Arial"/>
          <w:sz w:val="20"/>
          <w:szCs w:val="20"/>
        </w:rPr>
        <w:t xml:space="preserve"> (do 210 km/h) - za boljši izkoristek goriva najmanj energijski razred </w:t>
      </w:r>
      <w:r w:rsidRPr="005E3E20">
        <w:rPr>
          <w:rFonts w:ascii="Arial" w:hAnsi="Arial" w:cs="Arial"/>
          <w:b/>
          <w:sz w:val="20"/>
          <w:szCs w:val="20"/>
        </w:rPr>
        <w:t>C</w:t>
      </w:r>
      <w:r w:rsidRPr="005E3E20">
        <w:rPr>
          <w:rFonts w:ascii="Arial" w:hAnsi="Arial" w:cs="Arial"/>
          <w:sz w:val="20"/>
          <w:szCs w:val="20"/>
        </w:rPr>
        <w:t xml:space="preserve"> (izkoristek goriva)/ za boljši oprijem na mokri podlagi najmanj energijski razred </w:t>
      </w:r>
      <w:r w:rsidRPr="005E3E20">
        <w:rPr>
          <w:rFonts w:ascii="Arial" w:hAnsi="Arial" w:cs="Arial"/>
          <w:b/>
          <w:sz w:val="20"/>
          <w:szCs w:val="20"/>
        </w:rPr>
        <w:t>C</w:t>
      </w:r>
      <w:r w:rsidRPr="005E3E20">
        <w:rPr>
          <w:rFonts w:ascii="Arial" w:hAnsi="Arial" w:cs="Arial"/>
          <w:sz w:val="20"/>
          <w:szCs w:val="20"/>
        </w:rPr>
        <w:t>,</w:t>
      </w:r>
    </w:p>
    <w:p w14:paraId="75B69FAE" w14:textId="77777777" w:rsidR="00E75B39" w:rsidRPr="005E3E20" w:rsidRDefault="00E75B39" w:rsidP="00614B70">
      <w:pPr>
        <w:numPr>
          <w:ilvl w:val="0"/>
          <w:numId w:val="8"/>
        </w:numPr>
        <w:spacing w:line="276" w:lineRule="auto"/>
        <w:jc w:val="both"/>
        <w:rPr>
          <w:rFonts w:ascii="Arial" w:hAnsi="Arial" w:cs="Arial"/>
          <w:b/>
          <w:sz w:val="20"/>
          <w:szCs w:val="20"/>
        </w:rPr>
      </w:pPr>
      <w:r w:rsidRPr="005E3E20">
        <w:rPr>
          <w:rFonts w:ascii="Arial" w:hAnsi="Arial" w:cs="Arial"/>
          <w:sz w:val="20"/>
          <w:szCs w:val="20"/>
        </w:rPr>
        <w:t xml:space="preserve">za hitrostni razred z oznako </w:t>
      </w:r>
      <w:r w:rsidRPr="005E3E20">
        <w:rPr>
          <w:rFonts w:ascii="Arial" w:hAnsi="Arial" w:cs="Arial"/>
          <w:b/>
          <w:sz w:val="20"/>
          <w:szCs w:val="20"/>
        </w:rPr>
        <w:t>V</w:t>
      </w:r>
      <w:r w:rsidRPr="005E3E20">
        <w:rPr>
          <w:rFonts w:ascii="Arial" w:hAnsi="Arial" w:cs="Arial"/>
          <w:sz w:val="20"/>
          <w:szCs w:val="20"/>
        </w:rPr>
        <w:t xml:space="preserve"> (do 240 km/h) - za boljši izkoristek goriva najmanj energijski razred </w:t>
      </w:r>
      <w:r w:rsidRPr="005E3E20">
        <w:rPr>
          <w:rFonts w:ascii="Arial" w:hAnsi="Arial" w:cs="Arial"/>
          <w:b/>
          <w:sz w:val="20"/>
          <w:szCs w:val="20"/>
        </w:rPr>
        <w:t>C</w:t>
      </w:r>
      <w:r w:rsidRPr="005E3E20">
        <w:rPr>
          <w:rFonts w:ascii="Arial" w:hAnsi="Arial" w:cs="Arial"/>
          <w:sz w:val="20"/>
          <w:szCs w:val="20"/>
        </w:rPr>
        <w:t xml:space="preserve"> (izkoristek goriva) / za boljši oprijem na mokri podlagi najmanj energijski razred </w:t>
      </w:r>
      <w:r w:rsidRPr="005E3E20">
        <w:rPr>
          <w:rFonts w:ascii="Arial" w:hAnsi="Arial" w:cs="Arial"/>
          <w:b/>
          <w:sz w:val="20"/>
          <w:szCs w:val="20"/>
        </w:rPr>
        <w:t>B</w:t>
      </w:r>
      <w:r w:rsidRPr="005E3E20">
        <w:rPr>
          <w:rFonts w:ascii="Arial" w:hAnsi="Arial" w:cs="Arial"/>
          <w:sz w:val="20"/>
          <w:szCs w:val="20"/>
        </w:rPr>
        <w:t>.</w:t>
      </w:r>
    </w:p>
    <w:p w14:paraId="2E993182" w14:textId="77777777" w:rsidR="005734FF" w:rsidRDefault="005734FF" w:rsidP="00E75B39">
      <w:pPr>
        <w:spacing w:line="276" w:lineRule="auto"/>
        <w:jc w:val="both"/>
        <w:rPr>
          <w:rFonts w:ascii="Arial" w:hAnsi="Arial"/>
          <w:sz w:val="20"/>
          <w:szCs w:val="24"/>
          <w:u w:val="single"/>
        </w:rPr>
      </w:pPr>
    </w:p>
    <w:p w14:paraId="6FB7094D" w14:textId="77777777" w:rsidR="00F55528" w:rsidRDefault="00F55528" w:rsidP="00E75B39">
      <w:pPr>
        <w:spacing w:line="276" w:lineRule="auto"/>
        <w:jc w:val="both"/>
        <w:rPr>
          <w:rFonts w:ascii="Arial" w:hAnsi="Arial"/>
          <w:sz w:val="20"/>
          <w:szCs w:val="24"/>
        </w:rPr>
      </w:pPr>
    </w:p>
    <w:p w14:paraId="0794996A" w14:textId="3D43DE61" w:rsidR="00E75B39" w:rsidRPr="00B81B7F" w:rsidRDefault="00E75B39" w:rsidP="00E75B39">
      <w:pPr>
        <w:spacing w:line="276" w:lineRule="auto"/>
        <w:jc w:val="both"/>
        <w:rPr>
          <w:rFonts w:ascii="Arial" w:hAnsi="Arial"/>
          <w:sz w:val="20"/>
          <w:szCs w:val="24"/>
        </w:rPr>
      </w:pPr>
      <w:r w:rsidRPr="00B81B7F">
        <w:rPr>
          <w:rFonts w:ascii="Arial" w:hAnsi="Arial"/>
          <w:sz w:val="20"/>
          <w:szCs w:val="24"/>
        </w:rPr>
        <w:t>Način preverjanja razreda energijske učinkovitosti za boljši izkoristek goriva</w:t>
      </w:r>
      <w:r w:rsidR="00B81B7F">
        <w:rPr>
          <w:rFonts w:ascii="Arial" w:hAnsi="Arial"/>
          <w:sz w:val="20"/>
          <w:szCs w:val="24"/>
        </w:rPr>
        <w:t>:</w:t>
      </w:r>
    </w:p>
    <w:p w14:paraId="0267F651" w14:textId="77777777" w:rsidR="00E75B39" w:rsidRPr="004726FF" w:rsidRDefault="00E75B39" w:rsidP="00E75B39">
      <w:pPr>
        <w:spacing w:line="276" w:lineRule="auto"/>
        <w:jc w:val="both"/>
        <w:rPr>
          <w:rFonts w:ascii="Arial" w:hAnsi="Arial" w:cs="Arial"/>
          <w:sz w:val="20"/>
          <w:szCs w:val="20"/>
          <w:lang w:eastAsia="en-US"/>
        </w:rPr>
      </w:pPr>
      <w:r w:rsidRPr="004726FF">
        <w:rPr>
          <w:rFonts w:ascii="Arial" w:hAnsi="Arial" w:cs="Arial"/>
          <w:sz w:val="20"/>
          <w:szCs w:val="20"/>
          <w:lang w:eastAsia="en-US"/>
        </w:rPr>
        <w:t>Ponudnik mora k ponudbi priložiti nalepko oziroma kopijo nalepke o uvrstitvi v energijski razred glede na boljši izkoristek goriva ali drugo ustrezno dokazilo (npr. natisnjeno internetno stran, iz katere je razvidna energijska učinkovitost ponujene pnevmatike), iz katerega izhaja, da blago izpolnjuje zahteve.</w:t>
      </w:r>
    </w:p>
    <w:p w14:paraId="1AF4B133" w14:textId="2181EABF" w:rsidR="00E75B39" w:rsidRDefault="00E75B39" w:rsidP="00E75B39">
      <w:pPr>
        <w:spacing w:line="260" w:lineRule="exact"/>
        <w:jc w:val="both"/>
        <w:rPr>
          <w:rFonts w:ascii="Arial" w:hAnsi="Arial" w:cs="Arial"/>
          <w:sz w:val="20"/>
          <w:szCs w:val="20"/>
        </w:rPr>
      </w:pPr>
    </w:p>
    <w:p w14:paraId="66C5B114" w14:textId="14169219" w:rsidR="00E75B39" w:rsidRPr="00B81B7F" w:rsidRDefault="00E75B39" w:rsidP="00E75B39">
      <w:pPr>
        <w:spacing w:line="276" w:lineRule="auto"/>
        <w:jc w:val="both"/>
        <w:rPr>
          <w:rFonts w:ascii="Arial" w:hAnsi="Arial"/>
          <w:sz w:val="20"/>
          <w:szCs w:val="24"/>
        </w:rPr>
      </w:pPr>
      <w:r w:rsidRPr="00B81B7F">
        <w:rPr>
          <w:rFonts w:ascii="Arial" w:hAnsi="Arial"/>
          <w:sz w:val="20"/>
          <w:szCs w:val="24"/>
        </w:rPr>
        <w:t>Način preverjanja razreda energijske učinkovitosti za oprijem na mokri podlagi</w:t>
      </w:r>
      <w:r w:rsidR="00B81B7F">
        <w:rPr>
          <w:rFonts w:ascii="Arial" w:hAnsi="Arial"/>
          <w:sz w:val="20"/>
          <w:szCs w:val="24"/>
        </w:rPr>
        <w:t>:</w:t>
      </w:r>
    </w:p>
    <w:p w14:paraId="02B35485" w14:textId="122E3F38" w:rsidR="00E75B39" w:rsidRDefault="00E75B39" w:rsidP="00E75B39">
      <w:pPr>
        <w:spacing w:line="276" w:lineRule="auto"/>
        <w:jc w:val="both"/>
        <w:rPr>
          <w:rFonts w:ascii="Arial" w:hAnsi="Arial" w:cs="Arial"/>
          <w:sz w:val="20"/>
          <w:szCs w:val="20"/>
          <w:lang w:eastAsia="en-US"/>
        </w:rPr>
      </w:pPr>
      <w:r w:rsidRPr="004726FF">
        <w:rPr>
          <w:rFonts w:ascii="Arial" w:hAnsi="Arial" w:cs="Arial"/>
          <w:sz w:val="20"/>
          <w:szCs w:val="20"/>
          <w:lang w:eastAsia="en-US"/>
        </w:rPr>
        <w:t>Ponudnik mora k ponudbi priložiti nalepko oziroma kopijo nalepke o uvrstitvi v energijski razred glede na boljši oprijem na mokri podlagi ali drugo ustrezno dokazilo (npr. natisnjeno internetno stran, iz katere je razvidna energijska učinkovitost ponujene pnevmatike), iz katerega izhaja, da blago izpolnjuje zahteve.</w:t>
      </w:r>
    </w:p>
    <w:p w14:paraId="34BE329B" w14:textId="77777777" w:rsidR="00E75B39" w:rsidRPr="004726FF" w:rsidRDefault="00E75B39" w:rsidP="00E75B39">
      <w:pPr>
        <w:spacing w:line="276" w:lineRule="auto"/>
        <w:jc w:val="both"/>
        <w:rPr>
          <w:rFonts w:ascii="Arial" w:hAnsi="Arial" w:cs="Arial"/>
          <w:sz w:val="20"/>
          <w:szCs w:val="20"/>
          <w:lang w:eastAsia="en-US"/>
        </w:rPr>
      </w:pPr>
    </w:p>
    <w:p w14:paraId="7FA8384D" w14:textId="305C70D3" w:rsidR="00E75B39" w:rsidRDefault="00E75B39" w:rsidP="00E75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x-none"/>
        </w:rPr>
      </w:pPr>
      <w:r w:rsidRPr="004726FF">
        <w:rPr>
          <w:rFonts w:ascii="Arial" w:eastAsia="Calibri" w:hAnsi="Arial" w:cs="Arial"/>
          <w:sz w:val="20"/>
          <w:szCs w:val="20"/>
          <w:lang w:eastAsia="x-none"/>
        </w:rPr>
        <w:t xml:space="preserve">Naročnik si pridržuje pravico od ponudnika pred oddajo naročila zahtevati dopolnitev oziroma predložitev dodatnih dokazil, iz katerih bo razvidno, da ponujeno blago ustreza v </w:t>
      </w:r>
      <w:r w:rsidR="00200C08">
        <w:rPr>
          <w:rFonts w:ascii="Arial" w:eastAsia="Calibri" w:hAnsi="Arial" w:cs="Arial"/>
          <w:sz w:val="20"/>
          <w:szCs w:val="20"/>
          <w:lang w:eastAsia="x-none"/>
        </w:rPr>
        <w:t xml:space="preserve">tej </w:t>
      </w:r>
      <w:r w:rsidR="00BC6E97">
        <w:rPr>
          <w:rFonts w:ascii="Arial" w:eastAsia="Calibri" w:hAnsi="Arial" w:cs="Arial"/>
          <w:sz w:val="20"/>
          <w:szCs w:val="20"/>
          <w:lang w:eastAsia="x-none"/>
        </w:rPr>
        <w:t xml:space="preserve">razpisni </w:t>
      </w:r>
      <w:r w:rsidRPr="004726FF">
        <w:rPr>
          <w:rFonts w:ascii="Arial" w:eastAsia="Calibri" w:hAnsi="Arial" w:cs="Arial"/>
          <w:sz w:val="20"/>
          <w:szCs w:val="20"/>
          <w:lang w:eastAsia="x-none"/>
        </w:rPr>
        <w:t xml:space="preserve">dokumentaciji navedenim temeljnim </w:t>
      </w:r>
      <w:proofErr w:type="spellStart"/>
      <w:r w:rsidRPr="004726FF">
        <w:rPr>
          <w:rFonts w:ascii="Arial" w:eastAsia="Calibri" w:hAnsi="Arial" w:cs="Arial"/>
          <w:sz w:val="20"/>
          <w:szCs w:val="20"/>
          <w:lang w:eastAsia="x-none"/>
        </w:rPr>
        <w:t>okoljskim</w:t>
      </w:r>
      <w:proofErr w:type="spellEnd"/>
      <w:r w:rsidRPr="004726FF">
        <w:rPr>
          <w:rFonts w:ascii="Arial" w:eastAsia="Calibri" w:hAnsi="Arial" w:cs="Arial"/>
          <w:sz w:val="20"/>
          <w:szCs w:val="20"/>
          <w:lang w:eastAsia="x-none"/>
        </w:rPr>
        <w:t xml:space="preserve"> </w:t>
      </w:r>
      <w:r>
        <w:rPr>
          <w:rFonts w:ascii="Arial" w:eastAsia="Calibri" w:hAnsi="Arial" w:cs="Arial"/>
          <w:sz w:val="20"/>
          <w:szCs w:val="20"/>
          <w:lang w:eastAsia="x-none"/>
        </w:rPr>
        <w:t>zahtevam skladno z omenjeno U</w:t>
      </w:r>
      <w:r w:rsidRPr="004726FF">
        <w:rPr>
          <w:rFonts w:ascii="Arial" w:eastAsia="Calibri" w:hAnsi="Arial" w:cs="Arial"/>
          <w:sz w:val="20"/>
          <w:szCs w:val="20"/>
          <w:lang w:eastAsia="x-none"/>
        </w:rPr>
        <w:t xml:space="preserve">redbo. </w:t>
      </w:r>
    </w:p>
    <w:p w14:paraId="03898EE9" w14:textId="77777777" w:rsidR="00E75B39" w:rsidRDefault="00E75B39" w:rsidP="00E75B39">
      <w:pPr>
        <w:spacing w:line="276" w:lineRule="auto"/>
        <w:jc w:val="both"/>
        <w:rPr>
          <w:rFonts w:ascii="Arial" w:hAnsi="Arial" w:cs="Arial"/>
          <w:sz w:val="20"/>
          <w:szCs w:val="20"/>
        </w:rPr>
      </w:pPr>
    </w:p>
    <w:p w14:paraId="4F3C2EF3" w14:textId="77777777" w:rsidR="00E75B39" w:rsidRPr="005E3E20" w:rsidRDefault="00E75B39"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u w:val="single"/>
        </w:rPr>
      </w:pPr>
      <w:r w:rsidRPr="005E3E20">
        <w:rPr>
          <w:rFonts w:ascii="Arial" w:hAnsi="Arial" w:cs="Arial"/>
          <w:sz w:val="20"/>
          <w:u w:val="single"/>
        </w:rPr>
        <w:t>Določila pogodbe o izvedbi naročila</w:t>
      </w:r>
    </w:p>
    <w:p w14:paraId="27D6B742" w14:textId="486ABA80" w:rsidR="00200C08" w:rsidRDefault="00200C08"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Cs/>
          <w:sz w:val="20"/>
        </w:rPr>
      </w:pPr>
      <w:r w:rsidRPr="003A7D19">
        <w:rPr>
          <w:rFonts w:ascii="Arial" w:hAnsi="Arial" w:cs="Arial"/>
          <w:bCs/>
          <w:sz w:val="20"/>
        </w:rPr>
        <w:t>Določila pogodbe o izvedbi naročila so opredeljen</w:t>
      </w:r>
      <w:r>
        <w:rPr>
          <w:rFonts w:ascii="Arial" w:hAnsi="Arial" w:cs="Arial"/>
          <w:bCs/>
          <w:sz w:val="20"/>
        </w:rPr>
        <w:t>a v osnutku pogodbe, ki je del</w:t>
      </w:r>
      <w:r w:rsidR="00BC6E97">
        <w:rPr>
          <w:rFonts w:ascii="Arial" w:hAnsi="Arial" w:cs="Arial"/>
          <w:bCs/>
          <w:sz w:val="20"/>
        </w:rPr>
        <w:t xml:space="preserve"> razpisne </w:t>
      </w:r>
      <w:r>
        <w:rPr>
          <w:rFonts w:ascii="Arial" w:hAnsi="Arial" w:cs="Arial"/>
          <w:bCs/>
          <w:sz w:val="20"/>
        </w:rPr>
        <w:t xml:space="preserve"> </w:t>
      </w:r>
      <w:r w:rsidRPr="003A7D19">
        <w:rPr>
          <w:rFonts w:ascii="Arial" w:hAnsi="Arial" w:cs="Arial"/>
          <w:bCs/>
          <w:sz w:val="20"/>
        </w:rPr>
        <w:t>dokumentacije.</w:t>
      </w:r>
    </w:p>
    <w:p w14:paraId="5E1B69A4" w14:textId="77777777" w:rsidR="00624F36" w:rsidRPr="003A7D19" w:rsidRDefault="00624F36" w:rsidP="00E75B39">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b/>
          <w:sz w:val="20"/>
        </w:rPr>
      </w:pPr>
    </w:p>
    <w:p w14:paraId="28D09F45" w14:textId="77777777" w:rsidR="00DB2EF0" w:rsidRPr="00614B70" w:rsidRDefault="00DB2EF0" w:rsidP="00614B70">
      <w:pPr>
        <w:pStyle w:val="Naslov1"/>
        <w:numPr>
          <w:ilvl w:val="0"/>
          <w:numId w:val="5"/>
        </w:numPr>
        <w:spacing w:after="240" w:line="260" w:lineRule="atLeast"/>
        <w:ind w:left="431" w:hanging="431"/>
        <w:jc w:val="both"/>
      </w:pPr>
      <w:r w:rsidRPr="00614B70">
        <w:t>TEHNIČNA USTREZNOST PONUJENIH VOZIL</w:t>
      </w:r>
    </w:p>
    <w:p w14:paraId="145F2ECE" w14:textId="1398E10B" w:rsidR="00DB2EF0" w:rsidRPr="00174F66" w:rsidRDefault="00DB2EF0" w:rsidP="00DB2EF0">
      <w:pPr>
        <w:spacing w:line="276" w:lineRule="auto"/>
        <w:jc w:val="both"/>
        <w:rPr>
          <w:rFonts w:ascii="Arial" w:hAnsi="Arial" w:cs="Arial"/>
          <w:sz w:val="20"/>
          <w:szCs w:val="20"/>
        </w:rPr>
      </w:pPr>
      <w:r w:rsidRPr="00174F66">
        <w:rPr>
          <w:rFonts w:ascii="Arial" w:hAnsi="Arial" w:cs="Arial"/>
          <w:sz w:val="20"/>
          <w:szCs w:val="20"/>
        </w:rPr>
        <w:t xml:space="preserve">Ponujena </w:t>
      </w:r>
      <w:r w:rsidR="00624F36">
        <w:rPr>
          <w:rFonts w:ascii="Arial" w:hAnsi="Arial" w:cs="Arial"/>
          <w:sz w:val="20"/>
          <w:szCs w:val="20"/>
        </w:rPr>
        <w:t>vozila</w:t>
      </w:r>
      <w:r w:rsidRPr="00174F66">
        <w:rPr>
          <w:rFonts w:ascii="Arial" w:hAnsi="Arial" w:cs="Arial"/>
          <w:sz w:val="20"/>
          <w:szCs w:val="20"/>
        </w:rPr>
        <w:t xml:space="preserve"> mora</w:t>
      </w:r>
      <w:r w:rsidR="00624F36">
        <w:rPr>
          <w:rFonts w:ascii="Arial" w:hAnsi="Arial" w:cs="Arial"/>
          <w:sz w:val="20"/>
          <w:szCs w:val="20"/>
        </w:rPr>
        <w:t>jo</w:t>
      </w:r>
      <w:r w:rsidRPr="00174F66">
        <w:rPr>
          <w:rFonts w:ascii="Arial" w:hAnsi="Arial" w:cs="Arial"/>
          <w:sz w:val="20"/>
          <w:szCs w:val="20"/>
        </w:rPr>
        <w:t xml:space="preserve"> v celoti ustrezati vsem zahtevam iz </w:t>
      </w:r>
      <w:r w:rsidR="00200C08">
        <w:rPr>
          <w:rFonts w:ascii="Arial" w:hAnsi="Arial" w:cs="Arial"/>
          <w:sz w:val="20"/>
          <w:szCs w:val="20"/>
        </w:rPr>
        <w:t xml:space="preserve">te </w:t>
      </w:r>
      <w:r w:rsidR="00F86B49">
        <w:rPr>
          <w:rFonts w:ascii="Arial" w:hAnsi="Arial" w:cs="Arial"/>
          <w:sz w:val="20"/>
          <w:szCs w:val="20"/>
        </w:rPr>
        <w:t xml:space="preserve">razpisne </w:t>
      </w:r>
      <w:r w:rsidRPr="00174F66">
        <w:rPr>
          <w:rFonts w:ascii="Arial" w:hAnsi="Arial" w:cs="Arial"/>
          <w:sz w:val="20"/>
          <w:szCs w:val="20"/>
        </w:rPr>
        <w:t>dokumentacije.</w:t>
      </w:r>
    </w:p>
    <w:p w14:paraId="2293411F" w14:textId="77777777" w:rsidR="00DB2EF0" w:rsidRDefault="00DB2EF0" w:rsidP="00DB2EF0">
      <w:pPr>
        <w:spacing w:line="276" w:lineRule="auto"/>
        <w:jc w:val="both"/>
        <w:rPr>
          <w:rFonts w:ascii="Arial" w:hAnsi="Arial" w:cs="Arial"/>
          <w:b/>
          <w:sz w:val="20"/>
          <w:szCs w:val="20"/>
        </w:rPr>
      </w:pPr>
    </w:p>
    <w:p w14:paraId="06360327" w14:textId="77777777" w:rsidR="00DB2EF0" w:rsidRPr="002B7918" w:rsidRDefault="00DB2EF0" w:rsidP="00DB2EF0">
      <w:pPr>
        <w:spacing w:line="276" w:lineRule="auto"/>
        <w:jc w:val="both"/>
        <w:rPr>
          <w:rFonts w:ascii="Arial" w:hAnsi="Arial" w:cs="Arial"/>
          <w:sz w:val="20"/>
          <w:szCs w:val="20"/>
        </w:rPr>
      </w:pPr>
      <w:r w:rsidRPr="002B7918">
        <w:rPr>
          <w:rFonts w:ascii="Arial" w:hAnsi="Arial" w:cs="Arial"/>
          <w:sz w:val="20"/>
          <w:szCs w:val="20"/>
        </w:rPr>
        <w:t>Kot</w:t>
      </w:r>
      <w:r>
        <w:rPr>
          <w:rFonts w:ascii="Arial" w:hAnsi="Arial" w:cs="Arial"/>
          <w:sz w:val="20"/>
          <w:szCs w:val="20"/>
        </w:rPr>
        <w:t xml:space="preserve"> dokazilo o ustreznosti ponujenih vozil m</w:t>
      </w:r>
      <w:r w:rsidRPr="002B7918">
        <w:rPr>
          <w:rFonts w:ascii="Arial" w:hAnsi="Arial" w:cs="Arial"/>
          <w:sz w:val="20"/>
          <w:szCs w:val="20"/>
        </w:rPr>
        <w:t xml:space="preserve">ora ponudnik v ponudbi predložiti: </w:t>
      </w:r>
    </w:p>
    <w:p w14:paraId="7A19DB22" w14:textId="77777777" w:rsidR="00614B70" w:rsidRPr="005734FF" w:rsidRDefault="00614B70" w:rsidP="00614B70">
      <w:pPr>
        <w:keepNext/>
        <w:keepLines/>
        <w:widowControl w:val="0"/>
        <w:numPr>
          <w:ilvl w:val="0"/>
          <w:numId w:val="2"/>
        </w:numPr>
        <w:tabs>
          <w:tab w:val="clear" w:pos="720"/>
          <w:tab w:val="num" w:pos="360"/>
        </w:tabs>
        <w:spacing w:line="276" w:lineRule="auto"/>
        <w:ind w:left="360"/>
        <w:jc w:val="both"/>
        <w:rPr>
          <w:rFonts w:ascii="Arial" w:hAnsi="Arial" w:cs="Arial"/>
          <w:sz w:val="20"/>
          <w:szCs w:val="20"/>
        </w:rPr>
      </w:pPr>
      <w:proofErr w:type="spellStart"/>
      <w:r w:rsidRPr="005734FF">
        <w:rPr>
          <w:rFonts w:ascii="Arial" w:hAnsi="Arial" w:cs="Arial"/>
          <w:b/>
          <w:sz w:val="20"/>
          <w:szCs w:val="20"/>
        </w:rPr>
        <w:t>Prospektni</w:t>
      </w:r>
      <w:proofErr w:type="spellEnd"/>
      <w:r w:rsidRPr="005734FF">
        <w:rPr>
          <w:rFonts w:ascii="Arial" w:hAnsi="Arial" w:cs="Arial"/>
          <w:b/>
          <w:sz w:val="20"/>
          <w:szCs w:val="20"/>
        </w:rPr>
        <w:t xml:space="preserve"> material</w:t>
      </w:r>
      <w:r w:rsidRPr="005734FF">
        <w:rPr>
          <w:rFonts w:ascii="Arial" w:hAnsi="Arial" w:cs="Arial"/>
          <w:sz w:val="20"/>
          <w:szCs w:val="20"/>
        </w:rPr>
        <w:t xml:space="preserve"> ali drugo dokumentacijo, iz katere so razvidne tehnične karakteristike in opisi ponujenih vozil ter vse dodatne opreme,</w:t>
      </w:r>
    </w:p>
    <w:p w14:paraId="7BC7B2BE" w14:textId="24F14BDF" w:rsidR="00614B70" w:rsidRPr="005734FF" w:rsidRDefault="00614B70" w:rsidP="00614B70">
      <w:pPr>
        <w:keepNext/>
        <w:keepLines/>
        <w:widowControl w:val="0"/>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sz w:val="20"/>
          <w:szCs w:val="20"/>
        </w:rPr>
        <w:t>Dokazne listine, navedene v točki 1</w:t>
      </w:r>
      <w:r w:rsidR="001F733B">
        <w:rPr>
          <w:rFonts w:ascii="Arial" w:hAnsi="Arial" w:cs="Arial"/>
          <w:sz w:val="20"/>
          <w:szCs w:val="20"/>
        </w:rPr>
        <w:t>1</w:t>
      </w:r>
      <w:r w:rsidRPr="005734FF">
        <w:rPr>
          <w:rFonts w:ascii="Arial" w:hAnsi="Arial" w:cs="Arial"/>
          <w:sz w:val="20"/>
          <w:szCs w:val="20"/>
        </w:rPr>
        <w:t xml:space="preserve"> tega dela </w:t>
      </w:r>
      <w:r w:rsidR="003C79A0">
        <w:rPr>
          <w:rFonts w:ascii="Arial" w:hAnsi="Arial" w:cs="Arial"/>
          <w:sz w:val="20"/>
          <w:szCs w:val="20"/>
        </w:rPr>
        <w:t xml:space="preserve">razpisne </w:t>
      </w:r>
      <w:r w:rsidRPr="005734FF">
        <w:rPr>
          <w:rFonts w:ascii="Arial" w:hAnsi="Arial" w:cs="Arial"/>
          <w:sz w:val="20"/>
          <w:szCs w:val="20"/>
        </w:rPr>
        <w:t>dokumentacije,</w:t>
      </w:r>
    </w:p>
    <w:p w14:paraId="3721125E" w14:textId="09178633" w:rsidR="00614B70" w:rsidRPr="005734FF" w:rsidRDefault="00614B70" w:rsidP="00614B70">
      <w:pPr>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sz w:val="20"/>
          <w:szCs w:val="20"/>
        </w:rPr>
        <w:t xml:space="preserve">V kolikor so v okviru tehničnih in drugih zahtev naročnika navedene zahteve po skladnosti s standardom, mora ponudnik v ponudbi predložiti ustrezne </w:t>
      </w:r>
      <w:r w:rsidRPr="005734FF">
        <w:rPr>
          <w:rFonts w:ascii="Arial" w:hAnsi="Arial" w:cs="Arial"/>
          <w:b/>
          <w:sz w:val="20"/>
          <w:szCs w:val="20"/>
        </w:rPr>
        <w:t>dokazne listine (ateste, certifikate, dokazila (izjave) o skladnosti,</w:t>
      </w:r>
      <w:r w:rsidRPr="005734FF">
        <w:rPr>
          <w:rFonts w:ascii="Arial" w:hAnsi="Arial" w:cs="Arial"/>
          <w:sz w:val="20"/>
          <w:szCs w:val="20"/>
        </w:rPr>
        <w:t xml:space="preserve"> </w:t>
      </w:r>
      <w:r w:rsidRPr="005734FF">
        <w:rPr>
          <w:rFonts w:ascii="Arial" w:hAnsi="Arial" w:cs="Arial"/>
          <w:b/>
          <w:sz w:val="20"/>
          <w:szCs w:val="20"/>
        </w:rPr>
        <w:t>ipd.) o skladnosti ponujenega blaga z zahtevanimi standardi oz. direktivami</w:t>
      </w:r>
      <w:r w:rsidRPr="005734FF">
        <w:rPr>
          <w:rFonts w:ascii="Arial" w:hAnsi="Arial" w:cs="Arial"/>
          <w:sz w:val="20"/>
          <w:szCs w:val="20"/>
        </w:rPr>
        <w:t>, skladno z zahtevami naročnika iz tehničnega opisa vozil ter dodatne opreme, ki so priloga predmetne dokumentacije</w:t>
      </w:r>
      <w:r w:rsidR="00200C08" w:rsidRPr="005734FF">
        <w:rPr>
          <w:rFonts w:ascii="Arial" w:hAnsi="Arial" w:cs="Arial"/>
          <w:sz w:val="20"/>
          <w:szCs w:val="20"/>
        </w:rPr>
        <w:t xml:space="preserve"> v zvezi z oddajo javnega naročila</w:t>
      </w:r>
      <w:r w:rsidRPr="005734FF">
        <w:rPr>
          <w:rFonts w:ascii="Arial" w:hAnsi="Arial" w:cs="Arial"/>
          <w:sz w:val="20"/>
          <w:szCs w:val="20"/>
        </w:rPr>
        <w:t>. Dokazne listine morajo biti izdane s strani ustrezne neodvisne institucije v okviru EU območja, ki je dokazne listine izdala na podlagi preizkušanj, izvedenih na območju EU,</w:t>
      </w:r>
    </w:p>
    <w:p w14:paraId="0ACA76FE" w14:textId="3F88B685" w:rsidR="00614B70" w:rsidRPr="005734FF" w:rsidRDefault="00614B70" w:rsidP="00614B70">
      <w:pPr>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b/>
          <w:sz w:val="20"/>
          <w:szCs w:val="20"/>
        </w:rPr>
        <w:t>Tehnična dokumentacija</w:t>
      </w:r>
      <w:r w:rsidRPr="005734FF">
        <w:rPr>
          <w:rFonts w:ascii="Arial" w:hAnsi="Arial" w:cs="Arial"/>
          <w:sz w:val="20"/>
          <w:szCs w:val="20"/>
        </w:rPr>
        <w:t xml:space="preserve"> proizvajalca za vso zahtevano dodatno policijsko in drugo opremo, za katero naročnik ne zahteva dokaznih listin o skladnosti s standardom in s katero ponudnik dokazuje ustreznost ponujene opreme glede na zahteve naročnika iz tehničnega opisa vozil ter dodatne opreme, ki so priloga predmetne </w:t>
      </w:r>
      <w:r w:rsidR="003C79A0">
        <w:rPr>
          <w:rFonts w:ascii="Arial" w:hAnsi="Arial" w:cs="Arial"/>
          <w:sz w:val="20"/>
          <w:szCs w:val="20"/>
        </w:rPr>
        <w:t xml:space="preserve">razpisne </w:t>
      </w:r>
      <w:r w:rsidRPr="005734FF">
        <w:rPr>
          <w:rFonts w:ascii="Arial" w:hAnsi="Arial" w:cs="Arial"/>
          <w:sz w:val="20"/>
          <w:szCs w:val="20"/>
        </w:rPr>
        <w:t>dokumentacije,</w:t>
      </w:r>
    </w:p>
    <w:p w14:paraId="1443B5C2" w14:textId="77777777" w:rsidR="00614B70" w:rsidRPr="005734FF" w:rsidRDefault="00614B70" w:rsidP="00614B70">
      <w:pPr>
        <w:numPr>
          <w:ilvl w:val="0"/>
          <w:numId w:val="2"/>
        </w:numPr>
        <w:tabs>
          <w:tab w:val="clear" w:pos="720"/>
          <w:tab w:val="num" w:pos="360"/>
        </w:tabs>
        <w:spacing w:line="276" w:lineRule="auto"/>
        <w:ind w:left="360"/>
        <w:jc w:val="both"/>
        <w:rPr>
          <w:rFonts w:ascii="Arial" w:hAnsi="Arial" w:cs="Arial"/>
          <w:sz w:val="20"/>
          <w:szCs w:val="20"/>
        </w:rPr>
      </w:pPr>
      <w:r w:rsidRPr="005734FF">
        <w:rPr>
          <w:rFonts w:ascii="Arial" w:hAnsi="Arial" w:cs="Arial"/>
          <w:b/>
          <w:sz w:val="20"/>
          <w:szCs w:val="20"/>
        </w:rPr>
        <w:t>Izjava pooblaščenega predstavnika</w:t>
      </w:r>
      <w:r w:rsidRPr="005734FF">
        <w:rPr>
          <w:rFonts w:ascii="Arial" w:hAnsi="Arial" w:cs="Arial"/>
          <w:sz w:val="20"/>
          <w:szCs w:val="20"/>
        </w:rPr>
        <w:t>, da bo zagotavljal rezervne dele za vso dodatno zahtevano policijsko in drugo opremo za celotno obdobje operativnega najema,</w:t>
      </w:r>
    </w:p>
    <w:p w14:paraId="04A091E5" w14:textId="4B90A617" w:rsidR="00614B70" w:rsidRPr="005734FF" w:rsidRDefault="00B04C7A" w:rsidP="00614B70">
      <w:pPr>
        <w:numPr>
          <w:ilvl w:val="0"/>
          <w:numId w:val="2"/>
        </w:numPr>
        <w:tabs>
          <w:tab w:val="clear" w:pos="720"/>
          <w:tab w:val="num" w:pos="360"/>
        </w:tabs>
        <w:spacing w:line="276" w:lineRule="auto"/>
        <w:ind w:left="360"/>
        <w:jc w:val="both"/>
        <w:rPr>
          <w:rFonts w:ascii="Arial" w:hAnsi="Arial" w:cs="Arial"/>
          <w:sz w:val="20"/>
          <w:szCs w:val="20"/>
        </w:rPr>
      </w:pPr>
      <w:r>
        <w:rPr>
          <w:rFonts w:ascii="Arial" w:hAnsi="Arial" w:cs="Arial"/>
          <w:i/>
          <w:sz w:val="20"/>
          <w:szCs w:val="20"/>
        </w:rPr>
        <w:lastRenderedPageBreak/>
        <w:t>/velja le za sklop 1/</w:t>
      </w:r>
      <w:r>
        <w:rPr>
          <w:rFonts w:ascii="Arial" w:hAnsi="Arial" w:cs="Arial"/>
          <w:b/>
          <w:sz w:val="20"/>
          <w:szCs w:val="20"/>
        </w:rPr>
        <w:t xml:space="preserve"> </w:t>
      </w:r>
      <w:r w:rsidR="00614B70" w:rsidRPr="005734FF">
        <w:rPr>
          <w:rFonts w:ascii="Arial" w:hAnsi="Arial" w:cs="Arial"/>
          <w:b/>
          <w:sz w:val="20"/>
          <w:szCs w:val="20"/>
        </w:rPr>
        <w:t>Potrdilo oziroma drugo ustrezno dokazilo</w:t>
      </w:r>
      <w:r w:rsidR="00614B70" w:rsidRPr="005734FF">
        <w:rPr>
          <w:rFonts w:ascii="Arial" w:hAnsi="Arial" w:cs="Arial"/>
          <w:sz w:val="20"/>
          <w:szCs w:val="20"/>
        </w:rPr>
        <w:t xml:space="preserve"> proizvajalca folije oziroma zastopnika proizvajalca odsevne folije za območje Evropske unije o strokovni usposobljenosti izvajalca polepljenja za izvajanje polepljenja,</w:t>
      </w:r>
    </w:p>
    <w:p w14:paraId="1F09BD6F" w14:textId="103763CC" w:rsidR="00614B70" w:rsidRPr="005734FF" w:rsidRDefault="00B04C7A" w:rsidP="00614B70">
      <w:pPr>
        <w:numPr>
          <w:ilvl w:val="0"/>
          <w:numId w:val="2"/>
        </w:numPr>
        <w:tabs>
          <w:tab w:val="clear" w:pos="720"/>
          <w:tab w:val="num" w:pos="360"/>
        </w:tabs>
        <w:spacing w:line="276" w:lineRule="auto"/>
        <w:ind w:left="360"/>
        <w:jc w:val="both"/>
        <w:rPr>
          <w:rFonts w:ascii="Arial" w:hAnsi="Arial" w:cs="Arial"/>
          <w:sz w:val="20"/>
          <w:szCs w:val="20"/>
        </w:rPr>
      </w:pPr>
      <w:r>
        <w:rPr>
          <w:rFonts w:ascii="Arial" w:hAnsi="Arial" w:cs="Arial"/>
          <w:i/>
          <w:sz w:val="20"/>
          <w:szCs w:val="20"/>
        </w:rPr>
        <w:t>/velja le za sklop 1/</w:t>
      </w:r>
      <w:r>
        <w:rPr>
          <w:rFonts w:ascii="Arial" w:hAnsi="Arial" w:cs="Arial"/>
          <w:b/>
          <w:sz w:val="20"/>
          <w:szCs w:val="20"/>
        </w:rPr>
        <w:t xml:space="preserve"> </w:t>
      </w:r>
      <w:r w:rsidR="00614B70" w:rsidRPr="005734FF">
        <w:rPr>
          <w:rFonts w:ascii="Arial" w:hAnsi="Arial" w:cs="Arial"/>
          <w:b/>
          <w:sz w:val="20"/>
          <w:szCs w:val="20"/>
        </w:rPr>
        <w:t>Tehnična dokumentacija</w:t>
      </w:r>
      <w:r w:rsidR="00614B70" w:rsidRPr="005734FF">
        <w:rPr>
          <w:rFonts w:ascii="Arial" w:hAnsi="Arial" w:cs="Arial"/>
          <w:sz w:val="20"/>
          <w:szCs w:val="20"/>
        </w:rPr>
        <w:t xml:space="preserve"> proizvajalca odsevne folije, s katero ponudnik dokazuje skladnost ponujenih odsevnih folij glede na zahteve naročnika iz tehničnega opisa vozil ter dodatne policijske opreme, ki so priloga predmetne </w:t>
      </w:r>
      <w:r w:rsidR="00A558E5">
        <w:rPr>
          <w:rFonts w:ascii="Arial" w:hAnsi="Arial" w:cs="Arial"/>
          <w:sz w:val="20"/>
          <w:szCs w:val="20"/>
        </w:rPr>
        <w:t xml:space="preserve">razpisne </w:t>
      </w:r>
      <w:r w:rsidR="00614B70" w:rsidRPr="005734FF">
        <w:rPr>
          <w:rFonts w:ascii="Arial" w:hAnsi="Arial" w:cs="Arial"/>
          <w:sz w:val="20"/>
          <w:szCs w:val="20"/>
        </w:rPr>
        <w:t>dokumentacije.</w:t>
      </w:r>
    </w:p>
    <w:p w14:paraId="53B50A7D" w14:textId="4021F7E3" w:rsidR="00614B70" w:rsidRPr="005734FF" w:rsidRDefault="00B04C7A" w:rsidP="00614B70">
      <w:pPr>
        <w:numPr>
          <w:ilvl w:val="0"/>
          <w:numId w:val="2"/>
        </w:numPr>
        <w:tabs>
          <w:tab w:val="clear" w:pos="720"/>
          <w:tab w:val="num" w:pos="360"/>
        </w:tabs>
        <w:spacing w:line="276" w:lineRule="auto"/>
        <w:ind w:left="360"/>
        <w:jc w:val="both"/>
        <w:rPr>
          <w:rFonts w:ascii="Arial" w:hAnsi="Arial" w:cs="Arial"/>
          <w:b/>
          <w:sz w:val="20"/>
          <w:szCs w:val="20"/>
        </w:rPr>
      </w:pPr>
      <w:r>
        <w:rPr>
          <w:rFonts w:ascii="Arial" w:hAnsi="Arial" w:cs="Arial"/>
          <w:i/>
          <w:sz w:val="20"/>
          <w:szCs w:val="20"/>
        </w:rPr>
        <w:t>/velja le za sklop 1/</w:t>
      </w:r>
      <w:r>
        <w:rPr>
          <w:rFonts w:ascii="Arial" w:hAnsi="Arial" w:cs="Arial"/>
          <w:b/>
          <w:sz w:val="20"/>
          <w:szCs w:val="20"/>
        </w:rPr>
        <w:t xml:space="preserve"> </w:t>
      </w:r>
      <w:r w:rsidR="00614B70" w:rsidRPr="005734FF">
        <w:rPr>
          <w:rFonts w:ascii="Arial" w:hAnsi="Arial" w:cs="Arial"/>
          <w:b/>
          <w:sz w:val="20"/>
          <w:szCs w:val="20"/>
        </w:rPr>
        <w:t>Dokazne listine</w:t>
      </w:r>
      <w:r w:rsidR="00614B70" w:rsidRPr="005734FF">
        <w:rPr>
          <w:rFonts w:ascii="Arial" w:hAnsi="Arial" w:cs="Arial"/>
          <w:sz w:val="20"/>
          <w:szCs w:val="20"/>
        </w:rPr>
        <w:t>, in sicer:</w:t>
      </w:r>
      <w:r w:rsidR="00614B70" w:rsidRPr="005734FF">
        <w:rPr>
          <w:rFonts w:ascii="Arial" w:hAnsi="Arial" w:cs="Arial"/>
          <w:b/>
          <w:sz w:val="20"/>
          <w:szCs w:val="20"/>
        </w:rPr>
        <w:t xml:space="preserve"> </w:t>
      </w:r>
    </w:p>
    <w:p w14:paraId="63603BF8" w14:textId="77777777" w:rsidR="00614B70" w:rsidRPr="005734FF" w:rsidRDefault="00614B70" w:rsidP="00614B70">
      <w:pPr>
        <w:numPr>
          <w:ilvl w:val="1"/>
          <w:numId w:val="2"/>
        </w:numPr>
        <w:spacing w:line="276" w:lineRule="auto"/>
        <w:jc w:val="both"/>
        <w:rPr>
          <w:rFonts w:ascii="Arial" w:hAnsi="Arial" w:cs="Arial"/>
          <w:sz w:val="20"/>
          <w:szCs w:val="20"/>
        </w:rPr>
      </w:pPr>
      <w:r w:rsidRPr="005734FF">
        <w:rPr>
          <w:rFonts w:ascii="Arial" w:hAnsi="Arial" w:cs="Arial"/>
          <w:sz w:val="20"/>
          <w:szCs w:val="20"/>
        </w:rPr>
        <w:t xml:space="preserve">o ustreznosti </w:t>
      </w:r>
      <w:proofErr w:type="spellStart"/>
      <w:r w:rsidRPr="005734FF">
        <w:rPr>
          <w:rFonts w:ascii="Arial" w:hAnsi="Arial" w:cs="Arial"/>
          <w:sz w:val="20"/>
          <w:szCs w:val="20"/>
        </w:rPr>
        <w:t>kolorometričnih</w:t>
      </w:r>
      <w:proofErr w:type="spellEnd"/>
      <w:r w:rsidRPr="005734FF">
        <w:rPr>
          <w:rFonts w:ascii="Arial" w:hAnsi="Arial" w:cs="Arial"/>
          <w:sz w:val="20"/>
          <w:szCs w:val="20"/>
        </w:rPr>
        <w:t xml:space="preserve"> lastnosti odsevne folije in koeficienta odsevnosti za vse uporabljene barve odsevne folije,</w:t>
      </w:r>
    </w:p>
    <w:p w14:paraId="7DE97BC5" w14:textId="77777777" w:rsidR="00614B70" w:rsidRPr="005734FF" w:rsidRDefault="00614B70" w:rsidP="00614B70">
      <w:pPr>
        <w:numPr>
          <w:ilvl w:val="1"/>
          <w:numId w:val="2"/>
        </w:numPr>
        <w:spacing w:line="276" w:lineRule="auto"/>
        <w:jc w:val="both"/>
        <w:rPr>
          <w:rFonts w:ascii="Arial" w:hAnsi="Arial" w:cs="Arial"/>
          <w:sz w:val="20"/>
          <w:szCs w:val="20"/>
        </w:rPr>
      </w:pPr>
      <w:r w:rsidRPr="005734FF">
        <w:rPr>
          <w:rFonts w:ascii="Arial" w:hAnsi="Arial" w:cs="Arial"/>
          <w:sz w:val="20"/>
          <w:szCs w:val="20"/>
        </w:rPr>
        <w:t xml:space="preserve">o ustreznosti </w:t>
      </w:r>
      <w:proofErr w:type="spellStart"/>
      <w:r w:rsidRPr="005734FF">
        <w:rPr>
          <w:rFonts w:ascii="Arial" w:hAnsi="Arial" w:cs="Arial"/>
          <w:sz w:val="20"/>
          <w:szCs w:val="20"/>
        </w:rPr>
        <w:t>kolorometričnih</w:t>
      </w:r>
      <w:proofErr w:type="spellEnd"/>
      <w:r w:rsidRPr="005734FF">
        <w:rPr>
          <w:rFonts w:ascii="Arial" w:hAnsi="Arial" w:cs="Arial"/>
          <w:sz w:val="20"/>
          <w:szCs w:val="20"/>
        </w:rPr>
        <w:t xml:space="preserve"> lastnosti in koeficientov odsevnosti za vse v grbu uporabljene barve ter </w:t>
      </w:r>
    </w:p>
    <w:p w14:paraId="013E3D3D" w14:textId="77777777" w:rsidR="00614B70" w:rsidRPr="005734FF" w:rsidRDefault="00614B70" w:rsidP="00614B70">
      <w:pPr>
        <w:numPr>
          <w:ilvl w:val="1"/>
          <w:numId w:val="2"/>
        </w:numPr>
        <w:spacing w:line="276" w:lineRule="auto"/>
        <w:jc w:val="both"/>
        <w:rPr>
          <w:rFonts w:ascii="Arial" w:hAnsi="Arial" w:cs="Arial"/>
          <w:sz w:val="20"/>
          <w:szCs w:val="20"/>
        </w:rPr>
      </w:pPr>
      <w:r w:rsidRPr="005734FF">
        <w:rPr>
          <w:rFonts w:ascii="Arial" w:hAnsi="Arial" w:cs="Arial"/>
          <w:sz w:val="20"/>
          <w:szCs w:val="20"/>
        </w:rPr>
        <w:t>o ustreznosti obstojnosti barv in odsevnosti za vse odsevne folije in grb, izdane s strani ustrezne neodvisne institucije na območju EU,</w:t>
      </w:r>
    </w:p>
    <w:p w14:paraId="4BC00CA0" w14:textId="23256E18" w:rsidR="00614B70" w:rsidRPr="005734FF" w:rsidRDefault="00614B70" w:rsidP="00614B70">
      <w:pPr>
        <w:numPr>
          <w:ilvl w:val="0"/>
          <w:numId w:val="3"/>
        </w:numPr>
        <w:spacing w:line="276" w:lineRule="auto"/>
        <w:ind w:left="360"/>
        <w:jc w:val="both"/>
        <w:rPr>
          <w:rFonts w:ascii="Arial" w:hAnsi="Arial" w:cs="Arial"/>
          <w:sz w:val="20"/>
          <w:szCs w:val="20"/>
        </w:rPr>
      </w:pPr>
      <w:r w:rsidRPr="005734FF">
        <w:rPr>
          <w:rFonts w:ascii="Arial" w:hAnsi="Arial" w:cs="Arial"/>
          <w:sz w:val="20"/>
          <w:szCs w:val="20"/>
        </w:rPr>
        <w:t xml:space="preserve">Dokazila o izpolnjevanju </w:t>
      </w:r>
      <w:proofErr w:type="spellStart"/>
      <w:r w:rsidRPr="005734FF">
        <w:rPr>
          <w:rFonts w:ascii="Arial" w:hAnsi="Arial" w:cs="Arial"/>
          <w:sz w:val="20"/>
          <w:szCs w:val="20"/>
        </w:rPr>
        <w:t>okoljskih</w:t>
      </w:r>
      <w:proofErr w:type="spellEnd"/>
      <w:r w:rsidRPr="005734FF">
        <w:rPr>
          <w:rFonts w:ascii="Arial" w:hAnsi="Arial" w:cs="Arial"/>
          <w:sz w:val="20"/>
          <w:szCs w:val="20"/>
        </w:rPr>
        <w:t xml:space="preserve"> zahtev, ki so navedena v točki 2 tega dela </w:t>
      </w:r>
      <w:r w:rsidR="00A558E5">
        <w:rPr>
          <w:rFonts w:ascii="Arial" w:hAnsi="Arial" w:cs="Arial"/>
          <w:sz w:val="20"/>
          <w:szCs w:val="20"/>
        </w:rPr>
        <w:t xml:space="preserve">razpisne </w:t>
      </w:r>
      <w:r w:rsidRPr="005734FF">
        <w:rPr>
          <w:rFonts w:ascii="Arial" w:hAnsi="Arial" w:cs="Arial"/>
          <w:sz w:val="20"/>
          <w:szCs w:val="20"/>
        </w:rPr>
        <w:t>dokumentacije.</w:t>
      </w:r>
    </w:p>
    <w:p w14:paraId="21B12A33" w14:textId="77777777" w:rsidR="00614B70" w:rsidRPr="004C03F6" w:rsidRDefault="00614B70" w:rsidP="00614B70">
      <w:pPr>
        <w:keepNext/>
        <w:keepLines/>
        <w:widowControl w:val="0"/>
        <w:spacing w:line="276" w:lineRule="auto"/>
        <w:ind w:left="720"/>
        <w:jc w:val="both"/>
        <w:rPr>
          <w:rFonts w:ascii="Arial" w:hAnsi="Arial" w:cs="Arial"/>
          <w:sz w:val="20"/>
          <w:szCs w:val="20"/>
        </w:rPr>
      </w:pPr>
    </w:p>
    <w:p w14:paraId="24AC9DD4" w14:textId="2336B645" w:rsidR="00614B70" w:rsidRDefault="00614B70" w:rsidP="00614B70">
      <w:pPr>
        <w:spacing w:line="276" w:lineRule="auto"/>
        <w:jc w:val="both"/>
        <w:rPr>
          <w:rFonts w:ascii="Arial" w:hAnsi="Arial" w:cs="Arial"/>
          <w:sz w:val="20"/>
          <w:szCs w:val="20"/>
        </w:rPr>
      </w:pPr>
      <w:r w:rsidRPr="006C1785">
        <w:rPr>
          <w:rFonts w:ascii="Arial" w:hAnsi="Arial" w:cs="Arial"/>
          <w:sz w:val="20"/>
          <w:szCs w:val="20"/>
        </w:rPr>
        <w:t>Naročnik si pridržuje pravico, da (v okviru dovoljenih možnosti iz petega in šestega odstavka 89. člena ZJN-3), od ponudnika pred oddajo naročila zaht</w:t>
      </w:r>
      <w:r>
        <w:rPr>
          <w:rFonts w:ascii="Arial" w:hAnsi="Arial" w:cs="Arial"/>
          <w:sz w:val="20"/>
          <w:szCs w:val="20"/>
        </w:rPr>
        <w:t>eva</w:t>
      </w:r>
      <w:r w:rsidRPr="006C1785">
        <w:rPr>
          <w:rFonts w:ascii="Arial" w:hAnsi="Arial" w:cs="Arial"/>
          <w:sz w:val="20"/>
          <w:szCs w:val="20"/>
        </w:rPr>
        <w:t xml:space="preserve"> dopolnitev oz. predložitev dokazil, iz katerih izhaja, da ponujena </w:t>
      </w:r>
      <w:r>
        <w:rPr>
          <w:rFonts w:ascii="Arial" w:hAnsi="Arial" w:cs="Arial"/>
          <w:sz w:val="20"/>
          <w:szCs w:val="20"/>
        </w:rPr>
        <w:t>vozila</w:t>
      </w:r>
      <w:r w:rsidRPr="006C1785">
        <w:rPr>
          <w:rFonts w:ascii="Arial" w:hAnsi="Arial" w:cs="Arial"/>
          <w:sz w:val="20"/>
          <w:szCs w:val="20"/>
        </w:rPr>
        <w:t xml:space="preserve"> ustreza</w:t>
      </w:r>
      <w:r>
        <w:rPr>
          <w:rFonts w:ascii="Arial" w:hAnsi="Arial" w:cs="Arial"/>
          <w:sz w:val="20"/>
          <w:szCs w:val="20"/>
        </w:rPr>
        <w:t>jo</w:t>
      </w:r>
      <w:r w:rsidRPr="006C1785">
        <w:rPr>
          <w:rFonts w:ascii="Arial" w:hAnsi="Arial" w:cs="Arial"/>
          <w:sz w:val="20"/>
          <w:szCs w:val="20"/>
        </w:rPr>
        <w:t xml:space="preserve"> zahtevam iz </w:t>
      </w:r>
      <w:r w:rsidR="00200C08">
        <w:rPr>
          <w:rFonts w:ascii="Arial" w:hAnsi="Arial" w:cs="Arial"/>
          <w:sz w:val="20"/>
          <w:szCs w:val="20"/>
        </w:rPr>
        <w:t xml:space="preserve">te </w:t>
      </w:r>
      <w:r w:rsidRPr="006C1785">
        <w:rPr>
          <w:rFonts w:ascii="Arial" w:hAnsi="Arial" w:cs="Arial"/>
          <w:sz w:val="20"/>
          <w:szCs w:val="20"/>
        </w:rPr>
        <w:t>dokumentacije</w:t>
      </w:r>
      <w:r w:rsidR="00200C08">
        <w:rPr>
          <w:rFonts w:ascii="Arial" w:hAnsi="Arial" w:cs="Arial"/>
          <w:sz w:val="20"/>
          <w:szCs w:val="20"/>
        </w:rPr>
        <w:t xml:space="preserve"> v zvezi z oddajo javnega naročila</w:t>
      </w:r>
      <w:r w:rsidRPr="00561D50">
        <w:rPr>
          <w:rFonts w:ascii="Arial" w:hAnsi="Arial" w:cs="Arial"/>
          <w:sz w:val="20"/>
          <w:szCs w:val="20"/>
        </w:rPr>
        <w:t xml:space="preserve">. </w:t>
      </w:r>
    </w:p>
    <w:p w14:paraId="04FB44B8" w14:textId="77777777" w:rsidR="00A558E5" w:rsidRPr="00561D50" w:rsidRDefault="00A558E5" w:rsidP="00614B70">
      <w:pPr>
        <w:spacing w:line="276" w:lineRule="auto"/>
        <w:jc w:val="both"/>
        <w:rPr>
          <w:rFonts w:ascii="Arial" w:hAnsi="Arial" w:cs="Arial"/>
          <w:sz w:val="20"/>
          <w:szCs w:val="20"/>
        </w:rPr>
      </w:pPr>
    </w:p>
    <w:p w14:paraId="6F1422A8" w14:textId="77777777" w:rsidR="00614B70" w:rsidRPr="00614B70" w:rsidRDefault="00614B70" w:rsidP="00614B70">
      <w:pPr>
        <w:pStyle w:val="Naslov1"/>
        <w:numPr>
          <w:ilvl w:val="0"/>
          <w:numId w:val="5"/>
        </w:numPr>
        <w:spacing w:after="240" w:line="260" w:lineRule="atLeast"/>
        <w:ind w:left="431" w:hanging="431"/>
        <w:jc w:val="both"/>
      </w:pPr>
      <w:r w:rsidRPr="00614B70">
        <w:t>PREDELAVE IN DODELAVE VOZIL</w:t>
      </w:r>
    </w:p>
    <w:p w14:paraId="121DF67B" w14:textId="215A96F7"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 xml:space="preserve">Vse predelave in dodelave na vozilih morajo biti homologirane za slovensko tržišče ter morajo ustrezati vsem zahtevam iz priloženega tehničnega opisa za posamezen sklop in vsem ostalim zahtevam iz te </w:t>
      </w:r>
      <w:r w:rsidR="00A558E5">
        <w:rPr>
          <w:rFonts w:ascii="Arial" w:hAnsi="Arial" w:cs="Arial"/>
          <w:sz w:val="20"/>
          <w:szCs w:val="20"/>
        </w:rPr>
        <w:t xml:space="preserve">razpisne </w:t>
      </w:r>
      <w:r w:rsidRPr="00B24769">
        <w:rPr>
          <w:rFonts w:ascii="Arial" w:hAnsi="Arial" w:cs="Arial"/>
          <w:sz w:val="20"/>
          <w:szCs w:val="20"/>
        </w:rPr>
        <w:t>dokumentacije.</w:t>
      </w:r>
    </w:p>
    <w:p w14:paraId="264CF795" w14:textId="66CCCD40" w:rsidR="00D85359" w:rsidRPr="00D85359" w:rsidRDefault="00D85359" w:rsidP="00D85359">
      <w:pPr>
        <w:spacing w:line="276" w:lineRule="auto"/>
        <w:jc w:val="both"/>
        <w:rPr>
          <w:rFonts w:ascii="Arial" w:hAnsi="Arial" w:cs="Arial"/>
          <w:sz w:val="20"/>
          <w:szCs w:val="20"/>
        </w:rPr>
      </w:pPr>
    </w:p>
    <w:p w14:paraId="71C2C706" w14:textId="74CE593A" w:rsidR="00D85359" w:rsidRPr="00D61822" w:rsidRDefault="00D85359" w:rsidP="00D85359">
      <w:pPr>
        <w:spacing w:line="276" w:lineRule="auto"/>
        <w:jc w:val="both"/>
        <w:rPr>
          <w:rFonts w:ascii="Arial" w:hAnsi="Arial" w:cs="Arial"/>
          <w:sz w:val="20"/>
          <w:szCs w:val="20"/>
        </w:rPr>
      </w:pPr>
      <w:bookmarkStart w:id="2" w:name="_Hlk94101854"/>
      <w:r w:rsidRPr="00D61822">
        <w:rPr>
          <w:rFonts w:ascii="Arial" w:hAnsi="Arial" w:cs="Arial"/>
          <w:sz w:val="20"/>
          <w:szCs w:val="20"/>
        </w:rPr>
        <w:t xml:space="preserve">Ponudnik - najemodajalec </w:t>
      </w:r>
      <w:bookmarkEnd w:id="2"/>
      <w:r w:rsidRPr="00D61822">
        <w:rPr>
          <w:rFonts w:ascii="Arial" w:hAnsi="Arial" w:cs="Arial"/>
          <w:sz w:val="20"/>
          <w:szCs w:val="20"/>
        </w:rPr>
        <w:t xml:space="preserve">je dolžan naročnika - najemnika pravočasno pozvati na ogled vzorčnega vozila, pripravljenega za predelavo oziroma vgradnjo opreme, in ogled vzorčne zahtevane dodatne policijske in druge opreme najmanj 3 (tri) delovne dni pred ogledom na elektronske naslove, navedene v osnutku pogodbe. Ogled vzorčnega vozila se izvede na delovni dan. Ponudnik - najemodajalec poziv za ogled lahko posreduje samo, če ima vzorčno vozilo in vso vzorčno dodatno policijsko in drugo opremo, ki jo je dolžan dobaviti, na razpolago za ogled. Če katere od vzorčne zahtevane dodatne policijske in druge opreme še nima, mora v pozivu k ogledu razloge za to pojasniti. Naročnik - najemnik ima v takšnem primeru pravico ogled zavrniti. </w:t>
      </w:r>
    </w:p>
    <w:p w14:paraId="585A1E59" w14:textId="77777777" w:rsidR="00D85359" w:rsidRPr="00D61822" w:rsidRDefault="00D85359" w:rsidP="00D85359">
      <w:pPr>
        <w:spacing w:line="276" w:lineRule="auto"/>
        <w:jc w:val="both"/>
        <w:rPr>
          <w:rFonts w:ascii="Arial" w:hAnsi="Arial" w:cs="Arial"/>
          <w:sz w:val="20"/>
          <w:szCs w:val="20"/>
        </w:rPr>
      </w:pPr>
    </w:p>
    <w:p w14:paraId="144B2F33" w14:textId="7979FD41" w:rsidR="00D85359" w:rsidRPr="00D61822" w:rsidRDefault="00D85359" w:rsidP="00D85359">
      <w:pPr>
        <w:spacing w:line="276" w:lineRule="auto"/>
        <w:jc w:val="both"/>
        <w:rPr>
          <w:rFonts w:ascii="Arial" w:hAnsi="Arial" w:cs="Arial"/>
          <w:sz w:val="20"/>
          <w:szCs w:val="20"/>
        </w:rPr>
      </w:pPr>
      <w:r w:rsidRPr="00D61822">
        <w:rPr>
          <w:rFonts w:ascii="Arial" w:hAnsi="Arial" w:cs="Arial"/>
          <w:sz w:val="20"/>
          <w:szCs w:val="20"/>
        </w:rPr>
        <w:t xml:space="preserve">Ponudnik - najemodajalec je dolžan najpozneje na ogledu naročniku - najemniku predlagati način predelave vozila in vgradnje dodatne policijske in druge opreme s skicami ter prikazom na samem kraju ogleda. Na ogledu je naročniku - najemniku dolžan predstaviti in izročiti računalniško simulacijo (ali drugo ustrezno izvedbo) dizajna polepljenje vozila. Naročnik - najemnik je dolžan najpozneje v roku 14 dni po prejemu računalniške simulacije (ali druge ustrezne izvedbe) dizajna polepljenja ponudniku - najemodajalcu na podlagi njegovega dizajna polepljenja posredovati pisno potrditev oz. navodila za dizajn polepljenja </w:t>
      </w:r>
      <w:r w:rsidRPr="00D61822">
        <w:rPr>
          <w:rFonts w:ascii="Arial" w:hAnsi="Arial" w:cs="Arial"/>
          <w:i/>
          <w:sz w:val="20"/>
          <w:szCs w:val="20"/>
        </w:rPr>
        <w:t>/določila glede polepljenja vozila veljajo le za sklop 1/.</w:t>
      </w:r>
    </w:p>
    <w:p w14:paraId="235E7C77" w14:textId="77777777" w:rsidR="00D85359" w:rsidRPr="00D61822" w:rsidRDefault="00D85359" w:rsidP="00D85359">
      <w:pPr>
        <w:spacing w:line="240" w:lineRule="auto"/>
        <w:jc w:val="both"/>
        <w:rPr>
          <w:rFonts w:ascii="Arial" w:eastAsiaTheme="minorHAnsi" w:hAnsi="Arial" w:cs="Arial"/>
          <w:sz w:val="20"/>
          <w:szCs w:val="20"/>
          <w:highlight w:val="green"/>
          <w:lang w:eastAsia="en-US"/>
        </w:rPr>
      </w:pPr>
    </w:p>
    <w:p w14:paraId="7AD998E6" w14:textId="01665F85" w:rsidR="00D85359" w:rsidRPr="00D61822" w:rsidRDefault="00D85359" w:rsidP="00D85359">
      <w:pPr>
        <w:spacing w:line="276" w:lineRule="auto"/>
        <w:jc w:val="both"/>
        <w:rPr>
          <w:rFonts w:ascii="Arial" w:hAnsi="Arial" w:cs="Arial"/>
          <w:sz w:val="20"/>
          <w:szCs w:val="20"/>
        </w:rPr>
      </w:pPr>
      <w:r w:rsidRPr="00D61822">
        <w:rPr>
          <w:rFonts w:ascii="Arial" w:hAnsi="Arial" w:cs="Arial"/>
          <w:sz w:val="20"/>
          <w:szCs w:val="20"/>
        </w:rPr>
        <w:t xml:space="preserve">Ponudnik - najemodajalec ne sme vgrajevati v vozila dodatne policijske in druge opreme, za katero je naročnik - najemnik podal mnenje, da ne ustreza njegovim zahtevam. Ravno tako je dolžan ponudnik - najemodajalec naročnika - najemnika pisno obvestiti in od njega predhodno pridobiti pisno soglasje v primeru kakršnihkoli odstopanj ali sprememb od naročene dodatne policijske in druge opreme. </w:t>
      </w:r>
    </w:p>
    <w:p w14:paraId="08CBAE30" w14:textId="77777777" w:rsidR="00D85359" w:rsidRPr="00D61822" w:rsidRDefault="00D85359" w:rsidP="00D85359">
      <w:pPr>
        <w:spacing w:line="276" w:lineRule="auto"/>
        <w:jc w:val="both"/>
        <w:rPr>
          <w:rFonts w:ascii="Arial" w:hAnsi="Arial" w:cs="Arial"/>
          <w:sz w:val="20"/>
          <w:szCs w:val="20"/>
        </w:rPr>
      </w:pPr>
    </w:p>
    <w:p w14:paraId="08E61A05" w14:textId="2BCB09B4" w:rsidR="00D85359" w:rsidRPr="00D61822" w:rsidRDefault="00D85359" w:rsidP="00D85359">
      <w:pPr>
        <w:spacing w:line="276" w:lineRule="auto"/>
        <w:jc w:val="both"/>
        <w:rPr>
          <w:rFonts w:ascii="Arial" w:hAnsi="Arial" w:cs="Arial"/>
          <w:sz w:val="20"/>
          <w:szCs w:val="20"/>
        </w:rPr>
      </w:pPr>
      <w:r w:rsidRPr="00D61822">
        <w:rPr>
          <w:rFonts w:ascii="Arial" w:hAnsi="Arial" w:cs="Arial"/>
          <w:sz w:val="20"/>
          <w:szCs w:val="20"/>
        </w:rPr>
        <w:t>Naročnik - najemnik na vsakem ogledu piše zapisnik, ki ga takoj na kraju ogleda podpišejo predstavniki obeh pogodbenih strank. Fotografije, narejene na ogledu, so priloga zapisnika.</w:t>
      </w:r>
    </w:p>
    <w:p w14:paraId="7E80D63A" w14:textId="77777777" w:rsidR="00D85359" w:rsidRPr="00D85359" w:rsidRDefault="00D85359" w:rsidP="00D85359">
      <w:pPr>
        <w:tabs>
          <w:tab w:val="num" w:pos="340"/>
        </w:tabs>
        <w:spacing w:line="240" w:lineRule="auto"/>
        <w:jc w:val="both"/>
        <w:rPr>
          <w:rFonts w:ascii="Arial" w:hAnsi="Arial" w:cs="Arial"/>
          <w:sz w:val="20"/>
          <w:szCs w:val="20"/>
        </w:rPr>
      </w:pPr>
    </w:p>
    <w:p w14:paraId="1CE84EE4" w14:textId="64304095" w:rsidR="00614B70" w:rsidRPr="00D61822" w:rsidRDefault="00614B70" w:rsidP="00614B70">
      <w:pPr>
        <w:tabs>
          <w:tab w:val="num" w:pos="340"/>
        </w:tabs>
        <w:spacing w:line="276" w:lineRule="auto"/>
        <w:jc w:val="both"/>
        <w:rPr>
          <w:rFonts w:ascii="Arial" w:hAnsi="Arial" w:cs="Arial"/>
          <w:i/>
          <w:sz w:val="20"/>
          <w:szCs w:val="20"/>
        </w:rPr>
      </w:pPr>
      <w:r w:rsidRPr="00D61822">
        <w:rPr>
          <w:rFonts w:ascii="Arial" w:hAnsi="Arial" w:cs="Arial"/>
          <w:sz w:val="20"/>
          <w:szCs w:val="20"/>
        </w:rPr>
        <w:lastRenderedPageBreak/>
        <w:t>Po ogledu in izdelavi</w:t>
      </w:r>
      <w:r w:rsidR="00D85359" w:rsidRPr="00D61822">
        <w:rPr>
          <w:rFonts w:ascii="Arial" w:hAnsi="Arial" w:cs="Arial"/>
          <w:sz w:val="20"/>
          <w:szCs w:val="20"/>
        </w:rPr>
        <w:t xml:space="preserve"> končnega</w:t>
      </w:r>
      <w:r w:rsidRPr="00D61822">
        <w:rPr>
          <w:rFonts w:ascii="Arial" w:hAnsi="Arial" w:cs="Arial"/>
          <w:sz w:val="20"/>
          <w:szCs w:val="20"/>
        </w:rPr>
        <w:t xml:space="preserve"> zapisnika o ogledu vzorčnega vozila, pri katerem je v tehničnih opisih zahtevana predelava ali dodelava, mora ponudnik – najemodajalec naročniku – najemniku dostaviti merilno poročilo o pregledu in preizkusu električnih inštalacij ter opreme</w:t>
      </w:r>
      <w:r w:rsidR="00F649FF" w:rsidRPr="00D61822">
        <w:rPr>
          <w:rFonts w:ascii="Arial" w:hAnsi="Arial" w:cs="Arial"/>
          <w:sz w:val="20"/>
          <w:szCs w:val="20"/>
        </w:rPr>
        <w:t xml:space="preserve">. Ponudnik - najemodajalec se obvezuje, da bo predmetno merilno poročilo izdelala za to usposobljena oziroma pooblaščena oseba, ki bo na zahtevo naročnika - najemnika dokazala svojo usposobljenost s potrdilom oziroma s certifikatom. </w:t>
      </w:r>
      <w:r w:rsidRPr="00D61822">
        <w:rPr>
          <w:rFonts w:ascii="Arial" w:hAnsi="Arial" w:cs="Arial"/>
          <w:sz w:val="20"/>
          <w:szCs w:val="20"/>
        </w:rPr>
        <w:t>Po potrditvi s strani naročnika – najemnika</w:t>
      </w:r>
      <w:r w:rsidR="00D85359" w:rsidRPr="00D61822">
        <w:rPr>
          <w:rFonts w:ascii="Arial" w:hAnsi="Arial" w:cs="Arial"/>
          <w:sz w:val="20"/>
          <w:szCs w:val="20"/>
        </w:rPr>
        <w:t xml:space="preserve"> je vozilo iz sklopa 2 pripravljeno za predelavo </w:t>
      </w:r>
      <w:r w:rsidR="00D85359" w:rsidRPr="00D61822">
        <w:rPr>
          <w:rFonts w:ascii="Arial" w:hAnsi="Arial" w:cs="Arial"/>
          <w:i/>
          <w:sz w:val="20"/>
          <w:szCs w:val="20"/>
        </w:rPr>
        <w:t>/velja za sklop 2/</w:t>
      </w:r>
      <w:r w:rsidR="00D61822">
        <w:rPr>
          <w:rFonts w:ascii="Arial" w:hAnsi="Arial" w:cs="Arial"/>
          <w:i/>
          <w:sz w:val="20"/>
          <w:szCs w:val="20"/>
        </w:rPr>
        <w:t xml:space="preserve"> </w:t>
      </w:r>
      <w:r w:rsidR="00D85359" w:rsidRPr="00D61822">
        <w:rPr>
          <w:rFonts w:ascii="Arial" w:hAnsi="Arial" w:cs="Arial"/>
          <w:i/>
          <w:sz w:val="20"/>
          <w:szCs w:val="20"/>
        </w:rPr>
        <w:t xml:space="preserve"> </w:t>
      </w:r>
      <w:r w:rsidR="00D85359" w:rsidRPr="00D61822">
        <w:rPr>
          <w:rFonts w:ascii="Arial" w:hAnsi="Arial" w:cs="Arial"/>
          <w:sz w:val="20"/>
          <w:szCs w:val="20"/>
        </w:rPr>
        <w:t xml:space="preserve">/ </w:t>
      </w:r>
      <w:r w:rsidRPr="00D61822">
        <w:rPr>
          <w:rFonts w:ascii="Arial" w:hAnsi="Arial" w:cs="Arial"/>
          <w:sz w:val="20"/>
          <w:szCs w:val="20"/>
        </w:rPr>
        <w:t xml:space="preserve"> lahko ponudnik – najemodajalec prične izvajati nadgradnjo in predelavo ostalih vozil iz sklopa</w:t>
      </w:r>
      <w:r w:rsidR="00D85359" w:rsidRPr="00D61822">
        <w:rPr>
          <w:rFonts w:ascii="Arial" w:hAnsi="Arial" w:cs="Arial"/>
          <w:sz w:val="20"/>
          <w:szCs w:val="20"/>
        </w:rPr>
        <w:t xml:space="preserve"> 1</w:t>
      </w:r>
      <w:r w:rsidRPr="00D61822">
        <w:rPr>
          <w:rFonts w:ascii="Arial" w:hAnsi="Arial" w:cs="Arial"/>
          <w:sz w:val="20"/>
          <w:szCs w:val="20"/>
        </w:rPr>
        <w:t>.</w:t>
      </w:r>
      <w:r w:rsidR="00B04C7A" w:rsidRPr="00D61822">
        <w:rPr>
          <w:rFonts w:ascii="Arial" w:hAnsi="Arial" w:cs="Arial"/>
          <w:sz w:val="20"/>
          <w:szCs w:val="20"/>
        </w:rPr>
        <w:t xml:space="preserve"> </w:t>
      </w:r>
      <w:r w:rsidR="00B04C7A" w:rsidRPr="00D61822">
        <w:rPr>
          <w:rFonts w:ascii="Arial" w:hAnsi="Arial" w:cs="Arial"/>
          <w:i/>
          <w:sz w:val="20"/>
          <w:szCs w:val="20"/>
        </w:rPr>
        <w:t>/velja le za sklop 1/</w:t>
      </w:r>
    </w:p>
    <w:p w14:paraId="20255856" w14:textId="77777777" w:rsidR="00050015" w:rsidRPr="00F649FF" w:rsidRDefault="00050015" w:rsidP="00614B70">
      <w:pPr>
        <w:tabs>
          <w:tab w:val="num" w:pos="340"/>
        </w:tabs>
        <w:spacing w:line="276" w:lineRule="auto"/>
        <w:jc w:val="both"/>
        <w:rPr>
          <w:rFonts w:ascii="Arial" w:hAnsi="Arial" w:cs="Arial"/>
          <w:sz w:val="20"/>
          <w:szCs w:val="20"/>
        </w:rPr>
      </w:pPr>
    </w:p>
    <w:p w14:paraId="3331EFCF" w14:textId="77777777" w:rsidR="00614B70" w:rsidRPr="00614B70" w:rsidRDefault="00614B70" w:rsidP="00614B70">
      <w:pPr>
        <w:pStyle w:val="Naslov1"/>
        <w:numPr>
          <w:ilvl w:val="0"/>
          <w:numId w:val="5"/>
        </w:numPr>
        <w:spacing w:after="240" w:line="260" w:lineRule="atLeast"/>
        <w:ind w:left="431" w:hanging="431"/>
        <w:jc w:val="both"/>
      </w:pPr>
      <w:r w:rsidRPr="00614B70">
        <w:t>KAKOVOSTNI IN KOLIČINSKI PREVZEM VOZIL</w:t>
      </w:r>
    </w:p>
    <w:p w14:paraId="5CCE862B" w14:textId="7EB4B58F"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 xml:space="preserve">Ponudnik - najemodajalec je dolžan obvestiti naročnika - najemnika o terminu dostave najmanj 3 delovne dni pred dostavo na elektronski naslov: </w:t>
      </w:r>
      <w:hyperlink r:id="rId7" w:history="1">
        <w:r w:rsidR="00A85002" w:rsidRPr="00DE0D80">
          <w:rPr>
            <w:rStyle w:val="Hiperpovezava"/>
            <w:rFonts w:ascii="Arial" w:hAnsi="Arial" w:cs="Arial"/>
            <w:sz w:val="20"/>
            <w:szCs w:val="20"/>
          </w:rPr>
          <w:t>soums.mnz@gov.si</w:t>
        </w:r>
      </w:hyperlink>
      <w:r w:rsidRPr="00614B70">
        <w:rPr>
          <w:rFonts w:ascii="Arial" w:hAnsi="Arial" w:cs="Arial"/>
          <w:sz w:val="20"/>
          <w:szCs w:val="20"/>
        </w:rPr>
        <w:t>.</w:t>
      </w:r>
    </w:p>
    <w:p w14:paraId="79FDF9E8" w14:textId="77777777" w:rsidR="00614B70" w:rsidRPr="00614B70" w:rsidRDefault="00614B70" w:rsidP="00614B70">
      <w:pPr>
        <w:spacing w:line="276" w:lineRule="auto"/>
        <w:jc w:val="both"/>
        <w:rPr>
          <w:rFonts w:ascii="Arial" w:hAnsi="Arial" w:cs="Arial"/>
          <w:sz w:val="20"/>
          <w:szCs w:val="20"/>
        </w:rPr>
      </w:pPr>
    </w:p>
    <w:p w14:paraId="1F6934C4"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Dostava se izvede na delovni dan v času od 7.30 do 14.00.</w:t>
      </w:r>
    </w:p>
    <w:p w14:paraId="221A03DE" w14:textId="77777777" w:rsidR="00614B70" w:rsidRPr="00614B70" w:rsidRDefault="00614B70" w:rsidP="00614B70">
      <w:pPr>
        <w:spacing w:line="276" w:lineRule="auto"/>
        <w:jc w:val="both"/>
        <w:rPr>
          <w:rFonts w:ascii="Arial" w:hAnsi="Arial" w:cs="Arial"/>
          <w:sz w:val="20"/>
          <w:szCs w:val="20"/>
        </w:rPr>
      </w:pPr>
    </w:p>
    <w:p w14:paraId="5B132C1F"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Ob dostavi:</w:t>
      </w:r>
    </w:p>
    <w:p w14:paraId="09907E40"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morajo vozila imeti prevoženih največ 50 km,</w:t>
      </w:r>
    </w:p>
    <w:p w14:paraId="074820B0" w14:textId="66ECCB0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mora biti rezervoar napolnjen z gorivom najmanj ½, posoda za čiščenje vetrobranskega stekla pa mora biti polna s tekočino, ki je primerna za čiščenje glede na čas dostave,</w:t>
      </w:r>
    </w:p>
    <w:p w14:paraId="751AC5B1" w14:textId="77777777" w:rsidR="00614B70" w:rsidRPr="00614B70" w:rsidRDefault="00614B70" w:rsidP="00614B70">
      <w:pPr>
        <w:numPr>
          <w:ilvl w:val="0"/>
          <w:numId w:val="11"/>
        </w:numPr>
        <w:tabs>
          <w:tab w:val="num" w:pos="340"/>
        </w:tabs>
        <w:spacing w:line="276" w:lineRule="auto"/>
        <w:jc w:val="both"/>
        <w:rPr>
          <w:rFonts w:ascii="Arial" w:hAnsi="Arial" w:cs="Arial"/>
          <w:sz w:val="20"/>
          <w:szCs w:val="20"/>
        </w:rPr>
      </w:pPr>
      <w:r w:rsidRPr="00614B70">
        <w:rPr>
          <w:rFonts w:ascii="Arial" w:hAnsi="Arial" w:cs="Arial"/>
          <w:sz w:val="20"/>
          <w:szCs w:val="20"/>
        </w:rPr>
        <w:t>morajo biti vozila opremljena s pnevmatikami:</w:t>
      </w:r>
    </w:p>
    <w:p w14:paraId="1F1F1BA0" w14:textId="77777777" w:rsidR="00614B70" w:rsidRPr="00614B70" w:rsidRDefault="00614B70" w:rsidP="00614B70">
      <w:pPr>
        <w:numPr>
          <w:ilvl w:val="1"/>
          <w:numId w:val="11"/>
        </w:numPr>
        <w:spacing w:line="276" w:lineRule="auto"/>
        <w:jc w:val="both"/>
        <w:rPr>
          <w:rFonts w:ascii="Arial" w:hAnsi="Arial" w:cs="Arial"/>
          <w:sz w:val="20"/>
          <w:szCs w:val="20"/>
        </w:rPr>
      </w:pPr>
      <w:r w:rsidRPr="00614B70">
        <w:rPr>
          <w:rFonts w:ascii="Arial" w:hAnsi="Arial" w:cs="Arial"/>
          <w:sz w:val="20"/>
          <w:szCs w:val="20"/>
        </w:rPr>
        <w:t>katerih energijski razred, glede na boljši izkoristek goriva, in energijski razred, glede na boljši oprijem na mokri podlagi, je v skladu z zahtevo naročnika – najemnika po energijskih razredih za pnevmatike glede na hitrostne razrede pnevmatik. Energijska nalepka, iz katere je razviden energijski razred, glede na boljši izkoristek goriva, in energijski razred, glede na boljši oprijem na mokri podlagi, mora biti priložena k dokumentaciji vozila;</w:t>
      </w:r>
    </w:p>
    <w:p w14:paraId="07739A93" w14:textId="003CDB08" w:rsidR="00614B70" w:rsidRPr="00614B70" w:rsidRDefault="00614B70" w:rsidP="00614B70">
      <w:pPr>
        <w:numPr>
          <w:ilvl w:val="1"/>
          <w:numId w:val="11"/>
        </w:numPr>
        <w:spacing w:line="276" w:lineRule="auto"/>
        <w:jc w:val="both"/>
        <w:rPr>
          <w:rFonts w:ascii="Arial" w:hAnsi="Arial" w:cs="Arial"/>
          <w:sz w:val="20"/>
          <w:szCs w:val="20"/>
        </w:rPr>
      </w:pPr>
      <w:r w:rsidRPr="00614B70">
        <w:rPr>
          <w:rFonts w:ascii="Arial" w:hAnsi="Arial" w:cs="Arial"/>
          <w:sz w:val="20"/>
          <w:szCs w:val="20"/>
        </w:rPr>
        <w:t xml:space="preserve">ki morajo ustrezati zahtevam potrdila o skladnosti za vozilo homologiranega tipa (ponudnik - najemodajalec pa lahko </w:t>
      </w:r>
      <w:r w:rsidR="007A0480">
        <w:rPr>
          <w:rFonts w:ascii="Arial" w:hAnsi="Arial" w:cs="Arial"/>
          <w:sz w:val="20"/>
          <w:szCs w:val="20"/>
        </w:rPr>
        <w:t>namesti</w:t>
      </w:r>
      <w:r w:rsidRPr="00614B70">
        <w:rPr>
          <w:rFonts w:ascii="Arial" w:hAnsi="Arial" w:cs="Arial"/>
          <w:sz w:val="20"/>
          <w:szCs w:val="20"/>
        </w:rPr>
        <w:t xml:space="preserve"> pnevmatike z višjim indeksom nosilnosti oziroma z višjim hitrostnim razredom od zahtevanega); </w:t>
      </w:r>
    </w:p>
    <w:p w14:paraId="3435F8BE" w14:textId="18BD5DB7" w:rsidR="00776B45" w:rsidRPr="004C70E5" w:rsidRDefault="00776B45" w:rsidP="00776B45">
      <w:pPr>
        <w:numPr>
          <w:ilvl w:val="1"/>
          <w:numId w:val="11"/>
        </w:numPr>
        <w:spacing w:line="276" w:lineRule="auto"/>
        <w:jc w:val="both"/>
        <w:rPr>
          <w:rFonts w:ascii="Arial" w:hAnsi="Arial" w:cs="Arial"/>
          <w:sz w:val="20"/>
          <w:szCs w:val="20"/>
        </w:rPr>
      </w:pPr>
      <w:r w:rsidRPr="004C70E5">
        <w:rPr>
          <w:rFonts w:ascii="Arial" w:hAnsi="Arial" w:cs="Arial"/>
          <w:sz w:val="20"/>
          <w:szCs w:val="20"/>
        </w:rPr>
        <w:t xml:space="preserve">ki morajo biti, upoštevajoč zakonodajo, ustrezne za čas, v katerem bodo vozila dostavljena. </w:t>
      </w:r>
      <w:r w:rsidRPr="00D61822">
        <w:rPr>
          <w:rFonts w:ascii="Arial" w:hAnsi="Arial" w:cs="Arial"/>
          <w:sz w:val="20"/>
          <w:szCs w:val="20"/>
        </w:rPr>
        <w:t xml:space="preserve">V kolikor bo dostava vozil po 15. 10. 2022 mora biti vozilo opremljeno s kompletom zimskih </w:t>
      </w:r>
      <w:r w:rsidRPr="004C70E5">
        <w:rPr>
          <w:rFonts w:ascii="Arial" w:hAnsi="Arial" w:cs="Arial"/>
          <w:sz w:val="20"/>
          <w:szCs w:val="20"/>
        </w:rPr>
        <w:t>pnevmatik (M+S) z oznako "</w:t>
      </w:r>
      <w:proofErr w:type="spellStart"/>
      <w:r w:rsidRPr="004C70E5">
        <w:rPr>
          <w:rFonts w:ascii="Arial" w:hAnsi="Arial" w:cs="Arial"/>
          <w:sz w:val="20"/>
          <w:szCs w:val="20"/>
        </w:rPr>
        <w:t>snowflake</w:t>
      </w:r>
      <w:proofErr w:type="spellEnd"/>
      <w:r w:rsidRPr="004C70E5">
        <w:rPr>
          <w:rFonts w:ascii="Arial" w:hAnsi="Arial" w:cs="Arial"/>
          <w:sz w:val="20"/>
          <w:szCs w:val="20"/>
        </w:rPr>
        <w:t xml:space="preserve"> on </w:t>
      </w:r>
      <w:proofErr w:type="spellStart"/>
      <w:r w:rsidRPr="004C70E5">
        <w:rPr>
          <w:rFonts w:ascii="Arial" w:hAnsi="Arial" w:cs="Arial"/>
          <w:sz w:val="20"/>
          <w:szCs w:val="20"/>
        </w:rPr>
        <w:t>the</w:t>
      </w:r>
      <w:proofErr w:type="spellEnd"/>
      <w:r w:rsidRPr="004C70E5">
        <w:rPr>
          <w:rFonts w:ascii="Arial" w:hAnsi="Arial" w:cs="Arial"/>
          <w:sz w:val="20"/>
          <w:szCs w:val="20"/>
        </w:rPr>
        <w:t xml:space="preserve"> </w:t>
      </w:r>
      <w:proofErr w:type="spellStart"/>
      <w:r w:rsidRPr="004C70E5">
        <w:rPr>
          <w:rFonts w:ascii="Arial" w:hAnsi="Arial" w:cs="Arial"/>
          <w:sz w:val="20"/>
          <w:szCs w:val="20"/>
        </w:rPr>
        <w:t>mountain</w:t>
      </w:r>
      <w:proofErr w:type="spellEnd"/>
      <w:r w:rsidRPr="004C70E5">
        <w:rPr>
          <w:rFonts w:ascii="Arial" w:hAnsi="Arial" w:cs="Arial"/>
          <w:sz w:val="20"/>
          <w:szCs w:val="20"/>
        </w:rPr>
        <w:t>". Opremljenost z zimskimi pnevmatikami (M+S) je obvezna za vozila tudi v zimskih razmerah;</w:t>
      </w:r>
    </w:p>
    <w:p w14:paraId="396A880E" w14:textId="77777777" w:rsidR="00614B70" w:rsidRPr="00614B70" w:rsidRDefault="00614B70" w:rsidP="00614B70">
      <w:pPr>
        <w:numPr>
          <w:ilvl w:val="1"/>
          <w:numId w:val="11"/>
        </w:numPr>
        <w:spacing w:line="276" w:lineRule="auto"/>
        <w:jc w:val="both"/>
        <w:rPr>
          <w:rFonts w:ascii="Arial" w:hAnsi="Arial" w:cs="Arial"/>
          <w:sz w:val="20"/>
          <w:szCs w:val="20"/>
        </w:rPr>
      </w:pPr>
      <w:r w:rsidRPr="00614B70">
        <w:rPr>
          <w:rFonts w:ascii="Arial" w:hAnsi="Arial" w:cs="Arial"/>
          <w:sz w:val="20"/>
          <w:szCs w:val="20"/>
        </w:rPr>
        <w:t>ki morajo ustrezati standardu – priporočilom D.O.T. (</w:t>
      </w:r>
      <w:proofErr w:type="spellStart"/>
      <w:r w:rsidRPr="00614B70">
        <w:rPr>
          <w:rFonts w:ascii="Arial" w:hAnsi="Arial" w:cs="Arial"/>
          <w:sz w:val="20"/>
          <w:szCs w:val="20"/>
        </w:rPr>
        <w:t>Department</w:t>
      </w:r>
      <w:proofErr w:type="spellEnd"/>
      <w:r w:rsidRPr="00614B70">
        <w:rPr>
          <w:rFonts w:ascii="Arial" w:hAnsi="Arial" w:cs="Arial"/>
          <w:sz w:val="20"/>
          <w:szCs w:val="20"/>
        </w:rPr>
        <w:t xml:space="preserve"> </w:t>
      </w:r>
      <w:proofErr w:type="spellStart"/>
      <w:r w:rsidRPr="00614B70">
        <w:rPr>
          <w:rFonts w:ascii="Arial" w:hAnsi="Arial" w:cs="Arial"/>
          <w:sz w:val="20"/>
          <w:szCs w:val="20"/>
        </w:rPr>
        <w:t>of</w:t>
      </w:r>
      <w:proofErr w:type="spellEnd"/>
      <w:r w:rsidRPr="00614B70">
        <w:rPr>
          <w:rFonts w:ascii="Arial" w:hAnsi="Arial" w:cs="Arial"/>
          <w:sz w:val="20"/>
          <w:szCs w:val="20"/>
        </w:rPr>
        <w:t xml:space="preserve"> </w:t>
      </w:r>
      <w:proofErr w:type="spellStart"/>
      <w:r w:rsidRPr="00614B70">
        <w:rPr>
          <w:rFonts w:ascii="Arial" w:hAnsi="Arial" w:cs="Arial"/>
          <w:sz w:val="20"/>
          <w:szCs w:val="20"/>
        </w:rPr>
        <w:t>Transportation</w:t>
      </w:r>
      <w:proofErr w:type="spellEnd"/>
      <w:r w:rsidRPr="00614B70">
        <w:rPr>
          <w:rFonts w:ascii="Arial" w:hAnsi="Arial" w:cs="Arial"/>
          <w:sz w:val="20"/>
          <w:szCs w:val="20"/>
        </w:rPr>
        <w:t>) ali E.T.R.T.O. (</w:t>
      </w:r>
      <w:proofErr w:type="spellStart"/>
      <w:r w:rsidRPr="00614B70">
        <w:rPr>
          <w:rFonts w:ascii="Arial" w:hAnsi="Arial" w:cs="Arial"/>
          <w:sz w:val="20"/>
          <w:szCs w:val="20"/>
        </w:rPr>
        <w:t>The</w:t>
      </w:r>
      <w:proofErr w:type="spellEnd"/>
      <w:r w:rsidRPr="00614B70">
        <w:rPr>
          <w:rFonts w:ascii="Arial" w:hAnsi="Arial" w:cs="Arial"/>
          <w:sz w:val="20"/>
          <w:szCs w:val="20"/>
        </w:rPr>
        <w:t xml:space="preserve"> </w:t>
      </w:r>
      <w:proofErr w:type="spellStart"/>
      <w:r w:rsidRPr="00614B70">
        <w:rPr>
          <w:rFonts w:ascii="Arial" w:hAnsi="Arial" w:cs="Arial"/>
          <w:sz w:val="20"/>
          <w:szCs w:val="20"/>
        </w:rPr>
        <w:t>European</w:t>
      </w:r>
      <w:proofErr w:type="spellEnd"/>
      <w:r w:rsidRPr="00614B70">
        <w:rPr>
          <w:rFonts w:ascii="Arial" w:hAnsi="Arial" w:cs="Arial"/>
          <w:sz w:val="20"/>
          <w:szCs w:val="20"/>
        </w:rPr>
        <w:t xml:space="preserve"> </w:t>
      </w:r>
      <w:proofErr w:type="spellStart"/>
      <w:r w:rsidRPr="00614B70">
        <w:rPr>
          <w:rFonts w:ascii="Arial" w:hAnsi="Arial" w:cs="Arial"/>
          <w:sz w:val="20"/>
          <w:szCs w:val="20"/>
        </w:rPr>
        <w:t>Tyre</w:t>
      </w:r>
      <w:proofErr w:type="spellEnd"/>
      <w:r w:rsidRPr="00614B70">
        <w:rPr>
          <w:rFonts w:ascii="Arial" w:hAnsi="Arial" w:cs="Arial"/>
          <w:sz w:val="20"/>
          <w:szCs w:val="20"/>
        </w:rPr>
        <w:t xml:space="preserve"> </w:t>
      </w:r>
      <w:proofErr w:type="spellStart"/>
      <w:r w:rsidRPr="00614B70">
        <w:rPr>
          <w:rFonts w:ascii="Arial" w:hAnsi="Arial" w:cs="Arial"/>
          <w:sz w:val="20"/>
          <w:szCs w:val="20"/>
        </w:rPr>
        <w:t>and</w:t>
      </w:r>
      <w:proofErr w:type="spellEnd"/>
      <w:r w:rsidRPr="00614B70">
        <w:rPr>
          <w:rFonts w:ascii="Arial" w:hAnsi="Arial" w:cs="Arial"/>
          <w:sz w:val="20"/>
          <w:szCs w:val="20"/>
        </w:rPr>
        <w:t xml:space="preserve"> Rim </w:t>
      </w:r>
      <w:proofErr w:type="spellStart"/>
      <w:r w:rsidRPr="00614B70">
        <w:rPr>
          <w:rFonts w:ascii="Arial" w:hAnsi="Arial" w:cs="Arial"/>
          <w:sz w:val="20"/>
          <w:szCs w:val="20"/>
        </w:rPr>
        <w:t>Technical</w:t>
      </w:r>
      <w:proofErr w:type="spellEnd"/>
      <w:r w:rsidRPr="00614B70">
        <w:rPr>
          <w:rFonts w:ascii="Arial" w:hAnsi="Arial" w:cs="Arial"/>
          <w:sz w:val="20"/>
          <w:szCs w:val="20"/>
        </w:rPr>
        <w:t xml:space="preserve"> </w:t>
      </w:r>
      <w:proofErr w:type="spellStart"/>
      <w:r w:rsidRPr="00614B70">
        <w:rPr>
          <w:rFonts w:ascii="Arial" w:hAnsi="Arial" w:cs="Arial"/>
          <w:sz w:val="20"/>
          <w:szCs w:val="20"/>
        </w:rPr>
        <w:t>Organization</w:t>
      </w:r>
      <w:proofErr w:type="spellEnd"/>
      <w:r w:rsidRPr="00614B70">
        <w:rPr>
          <w:rFonts w:ascii="Arial" w:hAnsi="Arial" w:cs="Arial"/>
          <w:sz w:val="20"/>
          <w:szCs w:val="20"/>
        </w:rPr>
        <w:t>);</w:t>
      </w:r>
    </w:p>
    <w:p w14:paraId="46F24BCA" w14:textId="77777777" w:rsidR="00614B70" w:rsidRPr="00614B70" w:rsidRDefault="00614B70" w:rsidP="00614B70">
      <w:pPr>
        <w:numPr>
          <w:ilvl w:val="1"/>
          <w:numId w:val="11"/>
        </w:numPr>
        <w:tabs>
          <w:tab w:val="num" w:pos="340"/>
        </w:tabs>
        <w:spacing w:line="276" w:lineRule="auto"/>
        <w:jc w:val="both"/>
        <w:rPr>
          <w:rFonts w:ascii="Arial" w:hAnsi="Arial" w:cs="Arial"/>
          <w:sz w:val="20"/>
          <w:szCs w:val="20"/>
        </w:rPr>
      </w:pPr>
      <w:r w:rsidRPr="00614B70">
        <w:rPr>
          <w:rFonts w:ascii="Arial" w:hAnsi="Arial" w:cs="Arial"/>
          <w:sz w:val="20"/>
          <w:szCs w:val="20"/>
        </w:rPr>
        <w:t>ki ne smejo biti stare več kot 1 leto in ne smejo biti obnovljene;</w:t>
      </w:r>
    </w:p>
    <w:p w14:paraId="585261E4" w14:textId="77777777" w:rsidR="00614B70" w:rsidRPr="00614B70" w:rsidRDefault="00614B70" w:rsidP="00614B70">
      <w:pPr>
        <w:numPr>
          <w:ilvl w:val="1"/>
          <w:numId w:val="11"/>
        </w:numPr>
        <w:tabs>
          <w:tab w:val="num" w:pos="340"/>
        </w:tabs>
        <w:spacing w:line="276" w:lineRule="auto"/>
        <w:jc w:val="both"/>
        <w:rPr>
          <w:rFonts w:ascii="Arial" w:hAnsi="Arial" w:cs="Arial"/>
          <w:sz w:val="20"/>
          <w:szCs w:val="20"/>
        </w:rPr>
      </w:pPr>
      <w:r w:rsidRPr="00614B70">
        <w:rPr>
          <w:rFonts w:ascii="Arial" w:hAnsi="Arial" w:cs="Arial"/>
          <w:sz w:val="20"/>
          <w:szCs w:val="20"/>
        </w:rPr>
        <w:t>zimske pnevmatike M+S (z oznako snežinke) na vozilih ne smejo biti univerzalne - celoletne.</w:t>
      </w:r>
    </w:p>
    <w:p w14:paraId="6B825C0A" w14:textId="38559780"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 xml:space="preserve">morajo vozila biti opremljena s kompletom tekstilnih </w:t>
      </w:r>
      <w:r w:rsidR="00967A15">
        <w:rPr>
          <w:rFonts w:ascii="Arial" w:hAnsi="Arial" w:cs="Arial"/>
          <w:sz w:val="20"/>
          <w:szCs w:val="20"/>
        </w:rPr>
        <w:t>in kompletom gumijastih tepihov,</w:t>
      </w:r>
      <w:r w:rsidRPr="00614B70">
        <w:rPr>
          <w:rFonts w:ascii="Arial" w:hAnsi="Arial" w:cs="Arial"/>
          <w:sz w:val="20"/>
          <w:szCs w:val="20"/>
        </w:rPr>
        <w:t xml:space="preserve"> </w:t>
      </w:r>
    </w:p>
    <w:p w14:paraId="6F4E1D88" w14:textId="0AC105D6" w:rsidR="00967A15" w:rsidRPr="00967A15" w:rsidRDefault="00967A15" w:rsidP="00967A15">
      <w:pPr>
        <w:numPr>
          <w:ilvl w:val="0"/>
          <w:numId w:val="11"/>
        </w:numPr>
        <w:spacing w:line="276" w:lineRule="auto"/>
        <w:jc w:val="both"/>
        <w:rPr>
          <w:rFonts w:ascii="Arial" w:hAnsi="Arial" w:cs="Arial"/>
          <w:sz w:val="20"/>
          <w:szCs w:val="20"/>
        </w:rPr>
      </w:pPr>
      <w:r w:rsidRPr="00967A15">
        <w:rPr>
          <w:rFonts w:ascii="Arial" w:hAnsi="Arial" w:cs="Arial"/>
          <w:sz w:val="20"/>
          <w:szCs w:val="20"/>
        </w:rPr>
        <w:t>morajo vozila imeti nameščen komplet</w:t>
      </w:r>
      <w:r w:rsidR="00453669">
        <w:rPr>
          <w:rFonts w:ascii="Arial" w:hAnsi="Arial" w:cs="Arial"/>
          <w:sz w:val="20"/>
          <w:szCs w:val="20"/>
        </w:rPr>
        <w:t xml:space="preserve"> okvirjev</w:t>
      </w:r>
      <w:r w:rsidRPr="00967A15">
        <w:rPr>
          <w:rFonts w:ascii="Arial" w:hAnsi="Arial" w:cs="Arial"/>
          <w:sz w:val="20"/>
          <w:szCs w:val="20"/>
        </w:rPr>
        <w:t xml:space="preserve"> registrskih tablic v temni barvi (črna) in brez potiska – brez reklamnih logotipov. </w:t>
      </w:r>
    </w:p>
    <w:p w14:paraId="0311E146" w14:textId="77777777" w:rsidR="00614B70" w:rsidRPr="00614B70" w:rsidRDefault="00614B70" w:rsidP="00614B70">
      <w:pPr>
        <w:spacing w:line="276" w:lineRule="auto"/>
        <w:jc w:val="both"/>
        <w:rPr>
          <w:rFonts w:ascii="Arial" w:hAnsi="Arial" w:cs="Arial"/>
          <w:sz w:val="20"/>
          <w:szCs w:val="20"/>
        </w:rPr>
      </w:pPr>
    </w:p>
    <w:p w14:paraId="5FFBF4CC"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Pred prevzemom vozil je ponudnik - najemodajalec dolžan naročniku - najemniku dostaviti:</w:t>
      </w:r>
    </w:p>
    <w:p w14:paraId="5FEB230E"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potrdila o skladnosti za prevozna sredstva homologiranega tipa, izdana na podlagi ZMV-1 in Pravilnika o ugotavljanju skladnosti vozil (Uradni list RS, št.105/09, 9/10,106/10 – ZMV, 75/17 –ZMV-1);</w:t>
      </w:r>
    </w:p>
    <w:p w14:paraId="5AACC4F9"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garancijske liste v slovenskem jeziku;</w:t>
      </w:r>
    </w:p>
    <w:p w14:paraId="310D6C16"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za pnevmatike, ki so nameščene na vozilu: tehnično dokumentacijo proizvajalca, nalepko o energijski učinkovitosti ali ustrezno dokazilo, iz katerega izhaja, da blago izpolnjuje zahteve;</w:t>
      </w:r>
    </w:p>
    <w:p w14:paraId="6AF8437C" w14:textId="77777777" w:rsidR="00614B70" w:rsidRP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ostalo dokumentacijo v slovenskem jeziku:</w:t>
      </w:r>
    </w:p>
    <w:p w14:paraId="5141CE6D" w14:textId="77777777" w:rsidR="00614B70" w:rsidRPr="00614B70" w:rsidRDefault="00614B70" w:rsidP="00614B70">
      <w:pPr>
        <w:numPr>
          <w:ilvl w:val="0"/>
          <w:numId w:val="10"/>
        </w:numPr>
        <w:spacing w:line="276" w:lineRule="auto"/>
        <w:jc w:val="both"/>
        <w:rPr>
          <w:rFonts w:ascii="Arial" w:hAnsi="Arial" w:cs="Arial"/>
          <w:sz w:val="20"/>
          <w:szCs w:val="20"/>
        </w:rPr>
      </w:pPr>
      <w:r w:rsidRPr="00614B70">
        <w:rPr>
          <w:rFonts w:ascii="Arial" w:hAnsi="Arial" w:cs="Arial"/>
          <w:sz w:val="20"/>
          <w:szCs w:val="20"/>
        </w:rPr>
        <w:t xml:space="preserve">navodila za uporabo vozila in opreme, </w:t>
      </w:r>
    </w:p>
    <w:p w14:paraId="64991877" w14:textId="77777777" w:rsidR="00614B70" w:rsidRPr="00614B70" w:rsidRDefault="00614B70" w:rsidP="00614B70">
      <w:pPr>
        <w:numPr>
          <w:ilvl w:val="0"/>
          <w:numId w:val="10"/>
        </w:numPr>
        <w:spacing w:line="276" w:lineRule="auto"/>
        <w:jc w:val="both"/>
        <w:rPr>
          <w:rFonts w:ascii="Arial" w:hAnsi="Arial" w:cs="Arial"/>
          <w:sz w:val="20"/>
          <w:szCs w:val="20"/>
        </w:rPr>
      </w:pPr>
      <w:r w:rsidRPr="00614B70">
        <w:rPr>
          <w:rFonts w:ascii="Arial" w:hAnsi="Arial" w:cs="Arial"/>
          <w:sz w:val="20"/>
          <w:szCs w:val="20"/>
        </w:rPr>
        <w:lastRenderedPageBreak/>
        <w:t>garancijska knjižica,</w:t>
      </w:r>
    </w:p>
    <w:p w14:paraId="604C8A82" w14:textId="77777777" w:rsidR="00614B70" w:rsidRPr="00614B70" w:rsidRDefault="00614B70" w:rsidP="00614B70">
      <w:pPr>
        <w:numPr>
          <w:ilvl w:val="0"/>
          <w:numId w:val="10"/>
        </w:numPr>
        <w:spacing w:line="276" w:lineRule="auto"/>
        <w:jc w:val="both"/>
        <w:rPr>
          <w:rFonts w:ascii="Arial" w:hAnsi="Arial" w:cs="Arial"/>
          <w:sz w:val="20"/>
          <w:szCs w:val="20"/>
        </w:rPr>
      </w:pPr>
      <w:r w:rsidRPr="00614B70">
        <w:rPr>
          <w:rFonts w:ascii="Arial" w:hAnsi="Arial" w:cs="Arial"/>
          <w:sz w:val="20"/>
          <w:szCs w:val="20"/>
        </w:rPr>
        <w:t>servisna knjižica,</w:t>
      </w:r>
    </w:p>
    <w:p w14:paraId="736A9209" w14:textId="77777777" w:rsidR="00614B70" w:rsidRPr="00614B70" w:rsidRDefault="00614B70" w:rsidP="00614B70">
      <w:pPr>
        <w:numPr>
          <w:ilvl w:val="0"/>
          <w:numId w:val="10"/>
        </w:numPr>
        <w:spacing w:line="276" w:lineRule="auto"/>
        <w:jc w:val="both"/>
        <w:rPr>
          <w:rFonts w:ascii="Arial" w:hAnsi="Arial" w:cs="Arial"/>
          <w:sz w:val="20"/>
          <w:szCs w:val="20"/>
        </w:rPr>
      </w:pPr>
      <w:r w:rsidRPr="00614B70">
        <w:rPr>
          <w:rFonts w:ascii="Arial" w:hAnsi="Arial" w:cs="Arial"/>
          <w:sz w:val="20"/>
          <w:szCs w:val="20"/>
        </w:rPr>
        <w:t>seznam pooblaščenih servisov,</w:t>
      </w:r>
    </w:p>
    <w:p w14:paraId="5A716A4A" w14:textId="77777777" w:rsidR="00614B70" w:rsidRPr="00967A15" w:rsidRDefault="00614B70" w:rsidP="00614B70">
      <w:pPr>
        <w:numPr>
          <w:ilvl w:val="0"/>
          <w:numId w:val="10"/>
        </w:numPr>
        <w:spacing w:line="276" w:lineRule="auto"/>
        <w:jc w:val="both"/>
        <w:rPr>
          <w:rFonts w:ascii="Arial" w:hAnsi="Arial" w:cs="Arial"/>
          <w:sz w:val="20"/>
          <w:szCs w:val="20"/>
        </w:rPr>
      </w:pPr>
      <w:r w:rsidRPr="00967A15">
        <w:rPr>
          <w:rFonts w:ascii="Arial" w:hAnsi="Arial" w:cs="Arial"/>
          <w:sz w:val="20"/>
          <w:szCs w:val="20"/>
        </w:rPr>
        <w:t>seznam ostalih delavnic,</w:t>
      </w:r>
    </w:p>
    <w:p w14:paraId="5EBCA539" w14:textId="77777777" w:rsidR="00967A15" w:rsidRPr="00967A15" w:rsidRDefault="00967A15" w:rsidP="00967A15">
      <w:pPr>
        <w:numPr>
          <w:ilvl w:val="0"/>
          <w:numId w:val="10"/>
        </w:numPr>
        <w:spacing w:line="276" w:lineRule="auto"/>
        <w:jc w:val="both"/>
        <w:rPr>
          <w:rFonts w:ascii="Arial" w:hAnsi="Arial" w:cs="Arial"/>
          <w:sz w:val="20"/>
          <w:szCs w:val="20"/>
        </w:rPr>
      </w:pPr>
      <w:r w:rsidRPr="00967A15">
        <w:rPr>
          <w:rFonts w:ascii="Arial" w:hAnsi="Arial" w:cs="Arial"/>
          <w:sz w:val="20"/>
          <w:szCs w:val="20"/>
        </w:rPr>
        <w:t>seznam izvajalcev in lokacij za opravljanje tehničnih pregledov,</w:t>
      </w:r>
    </w:p>
    <w:p w14:paraId="26954A7F" w14:textId="73AC35D1" w:rsidR="00CD03C2" w:rsidRPr="00967A15" w:rsidRDefault="00CD03C2" w:rsidP="00967A15">
      <w:pPr>
        <w:numPr>
          <w:ilvl w:val="0"/>
          <w:numId w:val="10"/>
        </w:numPr>
        <w:spacing w:line="276" w:lineRule="auto"/>
        <w:jc w:val="both"/>
        <w:rPr>
          <w:rFonts w:ascii="Arial" w:hAnsi="Arial" w:cs="Arial"/>
          <w:sz w:val="20"/>
          <w:szCs w:val="20"/>
        </w:rPr>
      </w:pPr>
      <w:r>
        <w:rPr>
          <w:rFonts w:ascii="Arial" w:hAnsi="Arial" w:cs="Arial"/>
          <w:sz w:val="20"/>
          <w:szCs w:val="20"/>
        </w:rPr>
        <w:t>pisno izjavo in poob</w:t>
      </w:r>
      <w:r w:rsidR="00CB1EA9">
        <w:rPr>
          <w:rFonts w:ascii="Arial" w:hAnsi="Arial" w:cs="Arial"/>
          <w:sz w:val="20"/>
          <w:szCs w:val="20"/>
        </w:rPr>
        <w:t>l</w:t>
      </w:r>
      <w:r>
        <w:rPr>
          <w:rFonts w:ascii="Arial" w:hAnsi="Arial" w:cs="Arial"/>
          <w:sz w:val="20"/>
          <w:szCs w:val="20"/>
        </w:rPr>
        <w:t>astilo iz šestega odstavka 12. člena</w:t>
      </w:r>
      <w:r w:rsidR="001F733B">
        <w:rPr>
          <w:rFonts w:ascii="Arial" w:hAnsi="Arial" w:cs="Arial"/>
          <w:sz w:val="20"/>
          <w:szCs w:val="20"/>
        </w:rPr>
        <w:t xml:space="preserve"> osnutka</w:t>
      </w:r>
      <w:r>
        <w:rPr>
          <w:rFonts w:ascii="Arial" w:hAnsi="Arial" w:cs="Arial"/>
          <w:sz w:val="20"/>
          <w:szCs w:val="20"/>
        </w:rPr>
        <w:t xml:space="preserve"> pogodbe</w:t>
      </w:r>
      <w:r>
        <w:rPr>
          <w:rFonts w:ascii="Arial" w:hAnsi="Arial" w:cs="Arial"/>
          <w:i/>
          <w:sz w:val="20"/>
          <w:szCs w:val="20"/>
        </w:rPr>
        <w:t>;</w:t>
      </w:r>
    </w:p>
    <w:p w14:paraId="56A05FAB" w14:textId="1CE758DC" w:rsidR="00614B70" w:rsidRDefault="00614B70" w:rsidP="00614B70">
      <w:pPr>
        <w:numPr>
          <w:ilvl w:val="0"/>
          <w:numId w:val="11"/>
        </w:numPr>
        <w:spacing w:line="276" w:lineRule="auto"/>
        <w:jc w:val="both"/>
        <w:rPr>
          <w:rFonts w:ascii="Arial" w:hAnsi="Arial" w:cs="Arial"/>
          <w:sz w:val="20"/>
          <w:szCs w:val="20"/>
        </w:rPr>
      </w:pPr>
      <w:r w:rsidRPr="00614B70">
        <w:rPr>
          <w:rFonts w:ascii="Arial" w:hAnsi="Arial" w:cs="Arial"/>
          <w:sz w:val="20"/>
          <w:szCs w:val="20"/>
        </w:rPr>
        <w:t xml:space="preserve">številko police in navedbo zavarovalnice, pri kateri je vozilo zavarovano, ki se dokazuje z dokazilom o zavarovanju avtomobilske odgovornosti oziroma drugo ustrezno listino, iz katere so razvidne vse zahteve najemnika glede obsega zavarovanja, najemnik pa si pridržuje pravico do vpogleda </w:t>
      </w:r>
      <w:r w:rsidR="00967A15">
        <w:rPr>
          <w:rFonts w:ascii="Arial" w:hAnsi="Arial" w:cs="Arial"/>
          <w:sz w:val="20"/>
          <w:szCs w:val="20"/>
        </w:rPr>
        <w:t>v originalno zavarovalno polico;</w:t>
      </w:r>
    </w:p>
    <w:p w14:paraId="6001C7C7" w14:textId="0301A28C" w:rsidR="004B43D7" w:rsidRPr="00D61822" w:rsidRDefault="004B43D7" w:rsidP="004B43D7">
      <w:pPr>
        <w:numPr>
          <w:ilvl w:val="0"/>
          <w:numId w:val="11"/>
        </w:numPr>
        <w:spacing w:line="276" w:lineRule="auto"/>
        <w:jc w:val="both"/>
        <w:rPr>
          <w:rFonts w:ascii="Arial" w:hAnsi="Arial" w:cs="Arial"/>
          <w:sz w:val="20"/>
          <w:szCs w:val="20"/>
        </w:rPr>
      </w:pPr>
      <w:r w:rsidRPr="00D61822">
        <w:rPr>
          <w:rFonts w:ascii="Arial" w:hAnsi="Arial" w:cs="Arial"/>
          <w:sz w:val="20"/>
          <w:szCs w:val="20"/>
        </w:rPr>
        <w:t xml:space="preserve">zeleno karto za potovanje v tujino </w:t>
      </w:r>
      <w:r w:rsidRPr="00D61822">
        <w:rPr>
          <w:rFonts w:ascii="Arial" w:hAnsi="Arial" w:cs="Arial"/>
          <w:i/>
          <w:sz w:val="20"/>
          <w:szCs w:val="20"/>
        </w:rPr>
        <w:t>/velja samo za sklop 2/</w:t>
      </w:r>
      <w:r w:rsidRPr="00D61822">
        <w:rPr>
          <w:rFonts w:ascii="Arial" w:hAnsi="Arial" w:cs="Arial"/>
          <w:sz w:val="20"/>
          <w:szCs w:val="20"/>
        </w:rPr>
        <w:t>;</w:t>
      </w:r>
    </w:p>
    <w:p w14:paraId="0DBC92E6" w14:textId="555EE537" w:rsidR="00967A15" w:rsidRPr="00967A15" w:rsidRDefault="00967A15" w:rsidP="00967A15">
      <w:pPr>
        <w:numPr>
          <w:ilvl w:val="0"/>
          <w:numId w:val="11"/>
        </w:numPr>
        <w:tabs>
          <w:tab w:val="num" w:pos="800"/>
        </w:tabs>
        <w:spacing w:line="276" w:lineRule="auto"/>
        <w:jc w:val="both"/>
        <w:rPr>
          <w:rFonts w:ascii="Arial" w:hAnsi="Arial" w:cs="Arial"/>
          <w:sz w:val="20"/>
          <w:szCs w:val="20"/>
        </w:rPr>
      </w:pPr>
      <w:r w:rsidRPr="00967A15">
        <w:rPr>
          <w:rFonts w:ascii="Arial" w:hAnsi="Arial" w:cs="Arial"/>
          <w:sz w:val="20"/>
          <w:szCs w:val="20"/>
        </w:rPr>
        <w:t>ter naslednjo tehnično dokumentacijo vgrajene opreme:</w:t>
      </w:r>
      <w:r w:rsidR="00DF35A2">
        <w:rPr>
          <w:rFonts w:ascii="Arial" w:hAnsi="Arial" w:cs="Arial"/>
          <w:sz w:val="20"/>
          <w:szCs w:val="20"/>
        </w:rPr>
        <w:t xml:space="preserve"> </w:t>
      </w:r>
    </w:p>
    <w:p w14:paraId="165C3DE0" w14:textId="77777777" w:rsidR="00967A15" w:rsidRPr="00967A15" w:rsidRDefault="00967A15" w:rsidP="00967A15">
      <w:pPr>
        <w:numPr>
          <w:ilvl w:val="0"/>
          <w:numId w:val="10"/>
        </w:numPr>
        <w:spacing w:line="276" w:lineRule="auto"/>
        <w:jc w:val="both"/>
        <w:rPr>
          <w:rFonts w:ascii="Arial" w:hAnsi="Arial" w:cs="Arial"/>
          <w:sz w:val="20"/>
          <w:szCs w:val="20"/>
        </w:rPr>
      </w:pPr>
      <w:r w:rsidRPr="00967A15">
        <w:rPr>
          <w:rFonts w:ascii="Arial" w:hAnsi="Arial" w:cs="Arial"/>
          <w:sz w:val="20"/>
          <w:szCs w:val="20"/>
        </w:rPr>
        <w:t>tehnična navodila (opis delovanja),</w:t>
      </w:r>
    </w:p>
    <w:p w14:paraId="6BBE7651" w14:textId="00BC6408" w:rsidR="00967A15" w:rsidRPr="00967A15" w:rsidRDefault="00967A15" w:rsidP="00967A15">
      <w:pPr>
        <w:numPr>
          <w:ilvl w:val="0"/>
          <w:numId w:val="10"/>
        </w:numPr>
        <w:spacing w:line="276" w:lineRule="auto"/>
        <w:jc w:val="both"/>
        <w:rPr>
          <w:rFonts w:ascii="Arial" w:hAnsi="Arial" w:cs="Arial"/>
          <w:sz w:val="20"/>
          <w:szCs w:val="20"/>
        </w:rPr>
      </w:pPr>
      <w:r w:rsidRPr="00967A15">
        <w:rPr>
          <w:rFonts w:ascii="Arial" w:hAnsi="Arial" w:cs="Arial"/>
          <w:sz w:val="20"/>
          <w:szCs w:val="20"/>
        </w:rPr>
        <w:t>z opremo mora biti do</w:t>
      </w:r>
      <w:r w:rsidR="00CD03C2">
        <w:rPr>
          <w:rFonts w:ascii="Arial" w:hAnsi="Arial" w:cs="Arial"/>
          <w:sz w:val="20"/>
          <w:szCs w:val="20"/>
        </w:rPr>
        <w:t>st</w:t>
      </w:r>
      <w:r w:rsidRPr="00967A15">
        <w:rPr>
          <w:rFonts w:ascii="Arial" w:hAnsi="Arial" w:cs="Arial"/>
          <w:sz w:val="20"/>
          <w:szCs w:val="20"/>
        </w:rPr>
        <w:t>avljena dokumentacija o podatkovnem vmesniku (PEI), in sicer samo opis komand, ki jih potrebuje najemnik ob izdelavi podatkovnih aplikacij. Izdelava aplikacij ni predmet te pogodbe.</w:t>
      </w:r>
    </w:p>
    <w:p w14:paraId="68622F9E" w14:textId="063AA3A9" w:rsidR="00967A15" w:rsidRPr="00967A15" w:rsidRDefault="00967A15" w:rsidP="00967A15">
      <w:pPr>
        <w:numPr>
          <w:ilvl w:val="0"/>
          <w:numId w:val="10"/>
        </w:numPr>
        <w:spacing w:line="276" w:lineRule="auto"/>
        <w:jc w:val="both"/>
        <w:rPr>
          <w:rFonts w:ascii="Arial" w:hAnsi="Arial" w:cs="Arial"/>
          <w:sz w:val="20"/>
          <w:szCs w:val="20"/>
        </w:rPr>
      </w:pPr>
      <w:r w:rsidRPr="00967A15">
        <w:rPr>
          <w:rFonts w:ascii="Arial" w:hAnsi="Arial" w:cs="Arial"/>
          <w:sz w:val="20"/>
          <w:szCs w:val="20"/>
        </w:rPr>
        <w:t>navodila za uporabo (v slovenskem jeziku), v elektronski obliki na CD – ROM-u (</w:t>
      </w:r>
      <w:proofErr w:type="spellStart"/>
      <w:r w:rsidRPr="00967A15">
        <w:rPr>
          <w:rFonts w:ascii="Arial" w:hAnsi="Arial" w:cs="Arial"/>
          <w:sz w:val="20"/>
          <w:szCs w:val="20"/>
        </w:rPr>
        <w:t>pdf</w:t>
      </w:r>
      <w:proofErr w:type="spellEnd"/>
      <w:r w:rsidRPr="00967A15">
        <w:rPr>
          <w:rFonts w:ascii="Arial" w:hAnsi="Arial" w:cs="Arial"/>
          <w:sz w:val="20"/>
          <w:szCs w:val="20"/>
        </w:rPr>
        <w:t>. ali doc. format ali format kompatibilen z Microsoft Office). Ta navodila bodo uporabljena za interno uporabo najemnika in bodo objavljena na Intranetu najemnika (omejen dostop). Potreben je le 1 izvod navodil za uporabo v elektronski obliki za celotno pošiljko postaj. Pri vsaki postaji pa mora biti dodatno še 1 izvod navodil v pisni obliki.</w:t>
      </w:r>
    </w:p>
    <w:p w14:paraId="61830B32" w14:textId="77777777" w:rsidR="00614B70" w:rsidRPr="00614B70" w:rsidRDefault="00614B70" w:rsidP="00614B70">
      <w:pPr>
        <w:spacing w:before="120" w:line="276" w:lineRule="auto"/>
        <w:jc w:val="both"/>
        <w:rPr>
          <w:rFonts w:ascii="Arial" w:hAnsi="Arial" w:cs="Arial"/>
          <w:color w:val="000000"/>
          <w:sz w:val="20"/>
          <w:szCs w:val="20"/>
          <w:lang w:eastAsia="en-US"/>
        </w:rPr>
      </w:pPr>
    </w:p>
    <w:p w14:paraId="7B516277" w14:textId="77777777" w:rsidR="00614B70" w:rsidRPr="00614B70" w:rsidRDefault="00614B70" w:rsidP="00614B70">
      <w:pPr>
        <w:spacing w:line="276" w:lineRule="auto"/>
        <w:jc w:val="both"/>
        <w:rPr>
          <w:rFonts w:ascii="Arial" w:hAnsi="Arial" w:cs="Arial"/>
          <w:sz w:val="20"/>
          <w:szCs w:val="20"/>
        </w:rPr>
      </w:pPr>
      <w:r w:rsidRPr="00614B70">
        <w:rPr>
          <w:rFonts w:ascii="Arial" w:hAnsi="Arial" w:cs="Arial"/>
          <w:sz w:val="20"/>
          <w:szCs w:val="20"/>
        </w:rPr>
        <w:t xml:space="preserve">V kolikor naročniku - najemniku ne bo dostavljena zgoraj navedena dokumentacija, prevzem vozil ne bo opravljen. </w:t>
      </w:r>
    </w:p>
    <w:p w14:paraId="7C3B5F3F" w14:textId="77777777" w:rsidR="00614B70" w:rsidRPr="00614B70" w:rsidRDefault="00614B70" w:rsidP="00614B70">
      <w:pPr>
        <w:spacing w:line="276" w:lineRule="auto"/>
        <w:jc w:val="both"/>
        <w:rPr>
          <w:rFonts w:ascii="Arial" w:hAnsi="Arial" w:cs="Arial"/>
          <w:sz w:val="20"/>
          <w:szCs w:val="20"/>
        </w:rPr>
      </w:pPr>
    </w:p>
    <w:p w14:paraId="3534D71A" w14:textId="2F7D05E6" w:rsidR="00967A15" w:rsidRPr="00967A15" w:rsidRDefault="00967A15" w:rsidP="00967A15">
      <w:pPr>
        <w:spacing w:line="276" w:lineRule="auto"/>
        <w:jc w:val="both"/>
        <w:rPr>
          <w:rFonts w:ascii="Arial" w:hAnsi="Arial" w:cs="Arial"/>
          <w:sz w:val="20"/>
          <w:szCs w:val="20"/>
        </w:rPr>
      </w:pPr>
      <w:r w:rsidRPr="00967A15">
        <w:rPr>
          <w:rFonts w:ascii="Arial" w:hAnsi="Arial" w:cs="Arial"/>
          <w:sz w:val="20"/>
          <w:szCs w:val="20"/>
        </w:rPr>
        <w:t xml:space="preserve">Prevzem se izvrši zapisniško ob dostavi vozil na lokaciji dostave. Ob prevzemu vozil je obvezna prisotnost pooblaščenega predstavnika oziroma skrbnika pogodbe s strani najemodajalca. Prevzemni </w:t>
      </w:r>
      <w:r w:rsidRPr="00E254E7">
        <w:rPr>
          <w:rFonts w:ascii="Arial" w:hAnsi="Arial" w:cs="Arial"/>
          <w:sz w:val="20"/>
          <w:szCs w:val="20"/>
        </w:rPr>
        <w:t xml:space="preserve">zapisnik mora poleg ostalih podatkov vsebovati tudi podatke o številu prevzetih vozil ter </w:t>
      </w:r>
      <w:r w:rsidR="00DD7654" w:rsidRPr="00E254E7">
        <w:rPr>
          <w:rFonts w:ascii="Arial" w:hAnsi="Arial" w:cs="Arial"/>
          <w:sz w:val="20"/>
          <w:szCs w:val="20"/>
        </w:rPr>
        <w:t xml:space="preserve">identifikacijske </w:t>
      </w:r>
      <w:r w:rsidRPr="00967A15">
        <w:rPr>
          <w:rFonts w:ascii="Arial" w:hAnsi="Arial" w:cs="Arial"/>
          <w:sz w:val="20"/>
          <w:szCs w:val="20"/>
        </w:rPr>
        <w:t>številke posameznega dostavljenega vozila. Podpišejo ga predstavniki obeh pogodbenih strank in se najemodajalcu osebno vroči ob prevzemu vozil.</w:t>
      </w:r>
    </w:p>
    <w:p w14:paraId="052E8598" w14:textId="77777777" w:rsidR="00614B70" w:rsidRPr="00614B70" w:rsidRDefault="00614B70" w:rsidP="00614B70">
      <w:pPr>
        <w:spacing w:line="276" w:lineRule="auto"/>
        <w:jc w:val="both"/>
        <w:rPr>
          <w:rFonts w:ascii="Arial" w:hAnsi="Arial" w:cs="Arial"/>
          <w:sz w:val="20"/>
          <w:szCs w:val="20"/>
        </w:rPr>
      </w:pPr>
    </w:p>
    <w:p w14:paraId="7FED28F2" w14:textId="2319D0E0" w:rsidR="00967A15" w:rsidRDefault="00967A15" w:rsidP="00967A15">
      <w:pPr>
        <w:spacing w:line="276" w:lineRule="auto"/>
        <w:jc w:val="both"/>
        <w:rPr>
          <w:rFonts w:ascii="Arial" w:hAnsi="Arial" w:cs="Arial"/>
          <w:sz w:val="20"/>
          <w:szCs w:val="20"/>
        </w:rPr>
      </w:pPr>
      <w:r w:rsidRPr="00967A15">
        <w:rPr>
          <w:rFonts w:ascii="Arial" w:hAnsi="Arial" w:cs="Arial"/>
          <w:sz w:val="20"/>
          <w:szCs w:val="20"/>
        </w:rPr>
        <w:t xml:space="preserve">V primeru zapisniško ugotovljenih količinskih ali kakovostnih napak, ki se ugotovijo ob prevzemu in zapišejo v prevzemni zapisnik, se najemodajalec le-te obveže odpraviti na lastne stroške v roku 8 dni od datuma </w:t>
      </w:r>
      <w:r w:rsidR="00CD03C2">
        <w:rPr>
          <w:rFonts w:ascii="Arial" w:hAnsi="Arial" w:cs="Arial"/>
          <w:sz w:val="20"/>
          <w:szCs w:val="20"/>
        </w:rPr>
        <w:t xml:space="preserve">sestave </w:t>
      </w:r>
      <w:r w:rsidRPr="00967A15">
        <w:rPr>
          <w:rFonts w:ascii="Arial" w:hAnsi="Arial" w:cs="Arial"/>
          <w:sz w:val="20"/>
          <w:szCs w:val="20"/>
        </w:rPr>
        <w:t xml:space="preserve">zapisnika. </w:t>
      </w:r>
    </w:p>
    <w:p w14:paraId="306EDF0B" w14:textId="77777777" w:rsidR="00CD03C2" w:rsidRPr="00967A15" w:rsidRDefault="00CD03C2" w:rsidP="00967A15">
      <w:pPr>
        <w:spacing w:line="276" w:lineRule="auto"/>
        <w:jc w:val="both"/>
        <w:rPr>
          <w:rFonts w:ascii="Arial" w:hAnsi="Arial" w:cs="Arial"/>
          <w:sz w:val="20"/>
          <w:szCs w:val="20"/>
        </w:rPr>
      </w:pPr>
    </w:p>
    <w:p w14:paraId="5757B2DC" w14:textId="77777777" w:rsidR="00614B70" w:rsidRPr="00C46AE1" w:rsidRDefault="00614B70" w:rsidP="00614B70">
      <w:pPr>
        <w:pStyle w:val="Naslov1"/>
        <w:numPr>
          <w:ilvl w:val="0"/>
          <w:numId w:val="5"/>
        </w:numPr>
        <w:spacing w:after="240" w:line="260" w:lineRule="atLeast"/>
        <w:ind w:left="431" w:hanging="431"/>
        <w:jc w:val="both"/>
      </w:pPr>
      <w:r w:rsidRPr="00C46AE1">
        <w:t>VZDRŽEVANJE VOZIL</w:t>
      </w:r>
    </w:p>
    <w:p w14:paraId="6B41752B" w14:textId="0F9A7CAF"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Ponudnik - najemodajalec v ceno operativnega najema vključi stroške celotnega vzdrževanja vozil in opreme ter vseh predelav in dodelav (kjer je to zahtevano v tehničnih opisih), ki zagotavljajo brezhibno delovanje in operativnost za celotno obdobje operativnega najema vozila ne glede na število prevoženih kilometrov (tudi vsa popravila v primeru kakršni</w:t>
      </w:r>
      <w:r w:rsidR="00A14660">
        <w:rPr>
          <w:rFonts w:ascii="Arial" w:hAnsi="Arial" w:cs="Arial"/>
          <w:sz w:val="20"/>
          <w:szCs w:val="20"/>
        </w:rPr>
        <w:t>h</w:t>
      </w:r>
      <w:r w:rsidRPr="00B24769">
        <w:rPr>
          <w:rFonts w:ascii="Arial" w:hAnsi="Arial" w:cs="Arial"/>
          <w:sz w:val="20"/>
          <w:szCs w:val="20"/>
        </w:rPr>
        <w:t xml:space="preserve">koli okvar ali poškodb vozila in opreme). </w:t>
      </w:r>
    </w:p>
    <w:p w14:paraId="4938EB41" w14:textId="77777777" w:rsidR="00614B70" w:rsidRPr="00B24769" w:rsidRDefault="00614B70" w:rsidP="00614B70">
      <w:pPr>
        <w:spacing w:line="276" w:lineRule="auto"/>
        <w:jc w:val="both"/>
        <w:rPr>
          <w:rFonts w:ascii="Arial" w:hAnsi="Arial" w:cs="Arial"/>
          <w:sz w:val="20"/>
          <w:szCs w:val="20"/>
        </w:rPr>
      </w:pPr>
    </w:p>
    <w:p w14:paraId="27A6078A" w14:textId="77777777" w:rsidR="00614B70" w:rsidRPr="00B24769" w:rsidRDefault="00614B70" w:rsidP="00614B70">
      <w:pPr>
        <w:spacing w:line="276" w:lineRule="auto"/>
        <w:jc w:val="both"/>
        <w:rPr>
          <w:rFonts w:ascii="Arial" w:hAnsi="Arial" w:cs="Arial"/>
          <w:sz w:val="20"/>
          <w:szCs w:val="20"/>
        </w:rPr>
      </w:pPr>
      <w:r w:rsidRPr="00B24769">
        <w:rPr>
          <w:rFonts w:ascii="Arial" w:hAnsi="Arial" w:cs="Arial"/>
          <w:sz w:val="20"/>
          <w:szCs w:val="20"/>
        </w:rPr>
        <w:t>Vzdrževanje se opravlja pri pooblaščenih serviserjih ali serviserjih, ki opravljajo servisiranje in popravila vozil v skladu z usmeritvami in navodili proizvajalca vozil ter standardi stroke, ter nudijo zadosti visoko stopnjo strokovnosti, da se ohrani garancija vozila (v nadaljevanju: serviserji), in zajema tudi:</w:t>
      </w:r>
    </w:p>
    <w:p w14:paraId="277BF454"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opravljanje rednih servisnih pregledov vozil,</w:t>
      </w:r>
    </w:p>
    <w:p w14:paraId="59590106"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menjava pnevmatik ter njihovo skladiščenje,</w:t>
      </w:r>
    </w:p>
    <w:p w14:paraId="46891A19"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zamenjava pregorelih žarnic,</w:t>
      </w:r>
    </w:p>
    <w:p w14:paraId="14BAFF89"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dotakanje motornega in zavornega olja ter hladilne tekočine,</w:t>
      </w:r>
    </w:p>
    <w:p w14:paraId="64E9E510"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popravila v primeru kakršnihkoli okvar ali poškodb vozila in opreme,</w:t>
      </w:r>
    </w:p>
    <w:p w14:paraId="7C057CC9"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t>servis gasilnih aparatov in dopolnitev oz. zamenjava gasilnih aparatov v skladu z zahtevo naročnika,</w:t>
      </w:r>
    </w:p>
    <w:p w14:paraId="79913363" w14:textId="77777777" w:rsidR="00614B70" w:rsidRPr="00B24769" w:rsidRDefault="00614B70" w:rsidP="00614B70">
      <w:pPr>
        <w:numPr>
          <w:ilvl w:val="0"/>
          <w:numId w:val="9"/>
        </w:numPr>
        <w:spacing w:line="276" w:lineRule="auto"/>
        <w:jc w:val="both"/>
        <w:rPr>
          <w:rFonts w:ascii="Arial" w:hAnsi="Arial" w:cs="Arial"/>
          <w:sz w:val="20"/>
          <w:szCs w:val="20"/>
        </w:rPr>
      </w:pPr>
      <w:r w:rsidRPr="00B24769">
        <w:rPr>
          <w:rFonts w:ascii="Arial" w:hAnsi="Arial" w:cs="Arial"/>
          <w:sz w:val="20"/>
          <w:szCs w:val="20"/>
        </w:rPr>
        <w:lastRenderedPageBreak/>
        <w:t>garancijska popravila.</w:t>
      </w:r>
    </w:p>
    <w:p w14:paraId="526D4D48" w14:textId="77777777" w:rsidR="00614B70" w:rsidRPr="00B24769" w:rsidRDefault="00614B70" w:rsidP="00614B70">
      <w:pPr>
        <w:spacing w:line="276" w:lineRule="auto"/>
        <w:jc w:val="both"/>
        <w:rPr>
          <w:rFonts w:ascii="Arial" w:hAnsi="Arial" w:cs="Arial"/>
          <w:sz w:val="20"/>
          <w:szCs w:val="20"/>
        </w:rPr>
      </w:pPr>
    </w:p>
    <w:p w14:paraId="463AA7C9" w14:textId="77777777" w:rsidR="00614B70" w:rsidRPr="00B24769" w:rsidRDefault="00614B70" w:rsidP="00614B70">
      <w:pPr>
        <w:tabs>
          <w:tab w:val="num" w:pos="340"/>
        </w:tabs>
        <w:spacing w:line="276" w:lineRule="auto"/>
        <w:jc w:val="both"/>
        <w:rPr>
          <w:rFonts w:ascii="Arial" w:hAnsi="Arial" w:cs="Arial"/>
          <w:sz w:val="20"/>
          <w:szCs w:val="20"/>
        </w:rPr>
      </w:pPr>
      <w:r w:rsidRPr="00B24769">
        <w:rPr>
          <w:rFonts w:ascii="Arial" w:hAnsi="Arial" w:cs="Arial"/>
          <w:sz w:val="20"/>
          <w:szCs w:val="20"/>
        </w:rPr>
        <w:t xml:space="preserve">Za vse storitve vzdrževanja se bodo uporabniki najemnika dogovorili preko elektronskega naslova najemodajalca, ki bo določen v pogodbi. </w:t>
      </w:r>
    </w:p>
    <w:p w14:paraId="5343A1AF" w14:textId="77777777" w:rsidR="00614B70" w:rsidRPr="00B24769" w:rsidRDefault="00614B70" w:rsidP="00614B70">
      <w:pPr>
        <w:spacing w:line="276" w:lineRule="auto"/>
        <w:jc w:val="both"/>
        <w:rPr>
          <w:rFonts w:ascii="Arial" w:hAnsi="Arial" w:cs="Arial"/>
          <w:color w:val="FF0000"/>
          <w:sz w:val="20"/>
          <w:szCs w:val="20"/>
        </w:rPr>
      </w:pPr>
    </w:p>
    <w:p w14:paraId="649EA458" w14:textId="3520CFC5" w:rsidR="00614B70" w:rsidRPr="00B24769" w:rsidRDefault="00614B70" w:rsidP="00614B70">
      <w:pPr>
        <w:tabs>
          <w:tab w:val="num" w:pos="340"/>
        </w:tabs>
        <w:spacing w:line="276" w:lineRule="auto"/>
        <w:jc w:val="both"/>
        <w:rPr>
          <w:rFonts w:ascii="Arial" w:hAnsi="Arial" w:cs="Arial"/>
          <w:sz w:val="20"/>
          <w:szCs w:val="20"/>
        </w:rPr>
      </w:pPr>
      <w:r w:rsidRPr="00B24769">
        <w:rPr>
          <w:rFonts w:ascii="Arial" w:hAnsi="Arial" w:cs="Arial"/>
          <w:sz w:val="20"/>
          <w:szCs w:val="20"/>
        </w:rPr>
        <w:t>Vozilo bo v servisno delavnico serviserja dostavil uporabnik, razen v primeru nevoznosti vozila. Uporabnik bo po prejemu obvestila o opravljeni storitvi na e-naslov</w:t>
      </w:r>
      <w:r w:rsidR="00F400D7">
        <w:rPr>
          <w:rFonts w:ascii="Arial" w:hAnsi="Arial" w:cs="Arial"/>
          <w:sz w:val="20"/>
          <w:szCs w:val="20"/>
        </w:rPr>
        <w:t>, ki bo naveden v zahtevi za storitev vzdrževanja,</w:t>
      </w:r>
      <w:r w:rsidRPr="00B24769">
        <w:rPr>
          <w:rFonts w:ascii="Arial" w:hAnsi="Arial" w:cs="Arial"/>
          <w:sz w:val="20"/>
          <w:szCs w:val="20"/>
        </w:rPr>
        <w:t xml:space="preserve"> vozilo prevzel v servisni delavnici, kamor je vozilo dostavil. </w:t>
      </w:r>
    </w:p>
    <w:p w14:paraId="3513A1C8" w14:textId="77777777" w:rsidR="00614B70" w:rsidRPr="00B24769" w:rsidRDefault="00614B70" w:rsidP="00614B70">
      <w:pPr>
        <w:tabs>
          <w:tab w:val="num" w:pos="340"/>
        </w:tabs>
        <w:spacing w:line="276" w:lineRule="auto"/>
        <w:jc w:val="both"/>
        <w:rPr>
          <w:rFonts w:ascii="Arial" w:hAnsi="Arial" w:cs="Arial"/>
          <w:sz w:val="20"/>
          <w:szCs w:val="20"/>
        </w:rPr>
      </w:pPr>
    </w:p>
    <w:p w14:paraId="4D323904" w14:textId="0E030285" w:rsidR="00614B70" w:rsidRPr="00B24769" w:rsidRDefault="00614B70" w:rsidP="00614B70">
      <w:pPr>
        <w:tabs>
          <w:tab w:val="num" w:pos="340"/>
        </w:tabs>
        <w:spacing w:line="276" w:lineRule="auto"/>
        <w:jc w:val="both"/>
        <w:rPr>
          <w:rFonts w:ascii="Arial" w:hAnsi="Arial" w:cs="Arial"/>
          <w:sz w:val="20"/>
          <w:szCs w:val="20"/>
        </w:rPr>
      </w:pPr>
      <w:r w:rsidRPr="00B24769">
        <w:rPr>
          <w:rFonts w:ascii="Arial" w:hAnsi="Arial" w:cs="Arial"/>
          <w:sz w:val="20"/>
          <w:szCs w:val="20"/>
        </w:rPr>
        <w:t xml:space="preserve">Ne glede na prej navedeno pa lahko najemodajalec prevzame vozilo v servis ali popravilo pri uporabniku najemnika, pod pogojem, da so vozila prepeljana (prevzem, prevoz in vrnitev servisiranega oz. popravljenega vozila) na lokacijo uporabnika z vlečnim vozilom. Vsi prevozi vozil s strani najemodajalca se vršijo z vlečnim vozilom </w:t>
      </w:r>
      <w:r w:rsidRPr="00B24769">
        <w:rPr>
          <w:rFonts w:ascii="Arial" w:hAnsi="Arial" w:cs="Arial"/>
          <w:color w:val="000000"/>
          <w:sz w:val="20"/>
          <w:szCs w:val="20"/>
        </w:rPr>
        <w:t>na stroške najemodajalca</w:t>
      </w:r>
      <w:r w:rsidRPr="00B24769">
        <w:rPr>
          <w:rFonts w:ascii="Arial" w:hAnsi="Arial" w:cs="Arial"/>
          <w:sz w:val="20"/>
          <w:szCs w:val="20"/>
        </w:rPr>
        <w:t xml:space="preserve">. Prevzem vozila in vračilo le-tega po opravljeni storitvi se izvedeta po predhodni najavi preko elektronskega naslova </w:t>
      </w:r>
      <w:r w:rsidR="00F400D7">
        <w:rPr>
          <w:rFonts w:ascii="Arial" w:hAnsi="Arial" w:cs="Arial"/>
          <w:sz w:val="20"/>
          <w:szCs w:val="20"/>
        </w:rPr>
        <w:t>uporabnika</w:t>
      </w:r>
      <w:r w:rsidRPr="00B24769">
        <w:rPr>
          <w:rFonts w:ascii="Arial" w:hAnsi="Arial" w:cs="Arial"/>
          <w:sz w:val="20"/>
          <w:szCs w:val="20"/>
        </w:rPr>
        <w:t xml:space="preserve">, ki bo </w:t>
      </w:r>
      <w:r w:rsidR="00F400D7">
        <w:rPr>
          <w:rFonts w:ascii="Arial" w:hAnsi="Arial" w:cs="Arial"/>
          <w:sz w:val="20"/>
          <w:szCs w:val="20"/>
        </w:rPr>
        <w:t>naveden v zahtevi za storitev vzdrževanja</w:t>
      </w:r>
      <w:r w:rsidRPr="00B24769">
        <w:rPr>
          <w:rFonts w:ascii="Arial" w:hAnsi="Arial" w:cs="Arial"/>
          <w:sz w:val="20"/>
          <w:szCs w:val="20"/>
        </w:rPr>
        <w:t>.</w:t>
      </w:r>
    </w:p>
    <w:p w14:paraId="1AC2339C" w14:textId="77777777" w:rsidR="00614B70" w:rsidRPr="00B24769" w:rsidRDefault="00614B70" w:rsidP="00614B70">
      <w:pPr>
        <w:tabs>
          <w:tab w:val="num" w:pos="340"/>
        </w:tabs>
        <w:spacing w:line="276" w:lineRule="auto"/>
        <w:jc w:val="both"/>
        <w:rPr>
          <w:rFonts w:ascii="Arial" w:hAnsi="Arial" w:cs="Arial"/>
          <w:sz w:val="20"/>
          <w:szCs w:val="20"/>
        </w:rPr>
      </w:pPr>
    </w:p>
    <w:p w14:paraId="2742A364" w14:textId="77777777" w:rsidR="00614B70" w:rsidRPr="00B24769" w:rsidRDefault="00614B70" w:rsidP="00614B70">
      <w:pPr>
        <w:tabs>
          <w:tab w:val="num" w:pos="340"/>
        </w:tabs>
        <w:spacing w:line="276" w:lineRule="auto"/>
        <w:jc w:val="both"/>
        <w:rPr>
          <w:rFonts w:ascii="Arial" w:hAnsi="Arial" w:cs="Arial"/>
          <w:sz w:val="20"/>
          <w:szCs w:val="20"/>
        </w:rPr>
      </w:pPr>
      <w:r w:rsidRPr="00B24769">
        <w:rPr>
          <w:rFonts w:ascii="Arial" w:hAnsi="Arial" w:cs="Arial"/>
          <w:sz w:val="20"/>
          <w:szCs w:val="20"/>
        </w:rPr>
        <w:t xml:space="preserve">Ponudnik - najemodajalec v ceno operativnega najema vključi tudi pomoč na cesti na območju Republike Slovenije, in sicer 24 ur na dan, vse dni v tednu. V primeru nevoznosti vozila zaradi okvare ali poškodbe (tudi zaradi predrte ali poškodovane pnevmatike) mora ponudnik – najemodajalec imeti vzpostavljen klicni center ali kontaktno telefonsko številko, ki je dosegljiva 24 ur na dan vse dni v letu za organizirano brezplačno pomoč, ki mora vključevati najmanj zagotovljen čim hitrejši odvoz vozila s cestišča in dostavo vozila do servisne delavnice (po potrebi tudi dodatno na mesto cenitve) na stroške ponudnika - najemodajalca. Ponudnik mora v ponudbi navesti telefonsko številko klicnega centra ali kontaktno telefonsko številko, če je še nima vzpostavljene pa podati izjavo, da bo jo bo podal najkasneje pred podpisom pogodbe. </w:t>
      </w:r>
    </w:p>
    <w:p w14:paraId="0451D36A" w14:textId="509989E4" w:rsidR="00614B70" w:rsidRPr="0038322F" w:rsidRDefault="0038322F" w:rsidP="0038322F">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6.1 </w:t>
      </w:r>
      <w:r w:rsidR="00614B70" w:rsidRPr="0038322F">
        <w:rPr>
          <w:rFonts w:cs="Arial"/>
          <w:bCs w:val="0"/>
          <w:iCs w:val="0"/>
          <w:szCs w:val="22"/>
          <w:lang w:eastAsia="zh-CN"/>
        </w:rPr>
        <w:t>Zagotavljanje servisne mreže serviserjev:</w:t>
      </w:r>
    </w:p>
    <w:p w14:paraId="522842D4" w14:textId="137C0DA8" w:rsidR="00614B70" w:rsidRPr="00510C3C" w:rsidRDefault="00614B70" w:rsidP="00614B70">
      <w:pPr>
        <w:tabs>
          <w:tab w:val="num" w:pos="340"/>
        </w:tabs>
        <w:spacing w:line="276" w:lineRule="auto"/>
        <w:jc w:val="both"/>
        <w:rPr>
          <w:rFonts w:ascii="Arial" w:hAnsi="Arial" w:cs="Arial"/>
          <w:sz w:val="20"/>
          <w:szCs w:val="20"/>
        </w:rPr>
      </w:pPr>
      <w:r w:rsidRPr="005734FF">
        <w:rPr>
          <w:rFonts w:ascii="Arial" w:hAnsi="Arial" w:cs="Arial"/>
          <w:sz w:val="20"/>
          <w:szCs w:val="20"/>
        </w:rPr>
        <w:t xml:space="preserve">Ponudnik - najemodajalec mora za </w:t>
      </w:r>
      <w:r w:rsidR="000A3EA3" w:rsidRPr="005734FF">
        <w:rPr>
          <w:rFonts w:ascii="Arial" w:hAnsi="Arial" w:cs="Arial"/>
          <w:sz w:val="20"/>
          <w:szCs w:val="20"/>
        </w:rPr>
        <w:t>vozila blagovne znamke, ki bodo</w:t>
      </w:r>
      <w:r w:rsidRPr="005734FF">
        <w:rPr>
          <w:rFonts w:ascii="Arial" w:hAnsi="Arial" w:cs="Arial"/>
          <w:sz w:val="20"/>
          <w:szCs w:val="20"/>
        </w:rPr>
        <w:t xml:space="preserve"> predmet operativnega najema, zagotavljati razvejano servisno mrežo serviserjev na območju Republike Slovenije, pri čemer mora za potrebe garancijskih popravil zagotavljati razvejano mrežo pooblaščenih serviserjev, kar pomeni, da mora biti vsaj po ena servisna delavnica serviserja, ki ni oddaljena več kot 30 km od sedeža vsake od </w:t>
      </w:r>
      <w:r w:rsidRPr="00B24769">
        <w:rPr>
          <w:rFonts w:ascii="Arial" w:hAnsi="Arial" w:cs="Arial"/>
          <w:sz w:val="20"/>
          <w:szCs w:val="20"/>
        </w:rPr>
        <w:t xml:space="preserve">policijskih uprav </w:t>
      </w:r>
      <w:r w:rsidRPr="00B24769">
        <w:rPr>
          <w:rFonts w:ascii="Arial" w:hAnsi="Arial" w:cs="Arial"/>
          <w:i/>
          <w:sz w:val="20"/>
          <w:szCs w:val="20"/>
        </w:rPr>
        <w:t>/velja za sklop 1/</w:t>
      </w:r>
      <w:r w:rsidRPr="00B24769">
        <w:rPr>
          <w:rFonts w:ascii="Arial" w:hAnsi="Arial" w:cs="Arial"/>
          <w:sz w:val="20"/>
          <w:szCs w:val="20"/>
        </w:rPr>
        <w:t xml:space="preserve"> oziroma vsaj ena servisna delavnica serviserja, ki ni oddaljena več kot 30 km od lokacije Vodovodna cesta 93 a, Ljubljana </w:t>
      </w:r>
      <w:r w:rsidRPr="00B24769">
        <w:rPr>
          <w:rFonts w:ascii="Arial" w:hAnsi="Arial" w:cs="Arial"/>
          <w:i/>
          <w:sz w:val="20"/>
          <w:szCs w:val="20"/>
        </w:rPr>
        <w:t xml:space="preserve">/velja za sklop </w:t>
      </w:r>
      <w:r w:rsidR="00F400D7">
        <w:rPr>
          <w:rFonts w:ascii="Arial" w:hAnsi="Arial" w:cs="Arial"/>
          <w:i/>
          <w:sz w:val="20"/>
          <w:szCs w:val="20"/>
        </w:rPr>
        <w:t>2</w:t>
      </w:r>
      <w:r w:rsidRPr="00B24769">
        <w:rPr>
          <w:rFonts w:ascii="Arial" w:hAnsi="Arial" w:cs="Arial"/>
          <w:i/>
          <w:sz w:val="20"/>
          <w:szCs w:val="20"/>
        </w:rPr>
        <w:t>/</w:t>
      </w:r>
      <w:r w:rsidRPr="00B24769">
        <w:rPr>
          <w:rFonts w:ascii="Arial" w:hAnsi="Arial" w:cs="Arial"/>
          <w:sz w:val="20"/>
          <w:szCs w:val="20"/>
        </w:rPr>
        <w:t>.</w:t>
      </w:r>
      <w:r w:rsidRPr="00510C3C">
        <w:rPr>
          <w:rFonts w:ascii="Arial" w:hAnsi="Arial" w:cs="Arial"/>
          <w:sz w:val="20"/>
          <w:szCs w:val="20"/>
        </w:rPr>
        <w:t xml:space="preserve"> </w:t>
      </w:r>
    </w:p>
    <w:p w14:paraId="6D989721" w14:textId="77777777" w:rsidR="00614B70" w:rsidRPr="0095421D" w:rsidRDefault="00614B70" w:rsidP="00614B70">
      <w:pPr>
        <w:tabs>
          <w:tab w:val="num" w:pos="340"/>
        </w:tabs>
        <w:spacing w:line="276" w:lineRule="auto"/>
        <w:jc w:val="both"/>
        <w:rPr>
          <w:rFonts w:ascii="Arial" w:hAnsi="Arial" w:cs="Arial"/>
          <w:sz w:val="20"/>
          <w:szCs w:val="20"/>
          <w:highlight w:val="green"/>
        </w:rPr>
      </w:pPr>
    </w:p>
    <w:p w14:paraId="11EABE35" w14:textId="77777777" w:rsidR="00614B70" w:rsidRPr="004F2590" w:rsidRDefault="00614B70" w:rsidP="00614B70">
      <w:pPr>
        <w:tabs>
          <w:tab w:val="num" w:pos="340"/>
        </w:tabs>
        <w:spacing w:line="276" w:lineRule="auto"/>
        <w:jc w:val="both"/>
        <w:rPr>
          <w:rFonts w:ascii="Arial" w:hAnsi="Arial" w:cs="Arial"/>
          <w:sz w:val="20"/>
          <w:szCs w:val="20"/>
        </w:rPr>
      </w:pPr>
      <w:r w:rsidRPr="004F2590">
        <w:rPr>
          <w:rFonts w:ascii="Arial" w:hAnsi="Arial" w:cs="Arial"/>
          <w:sz w:val="20"/>
          <w:szCs w:val="20"/>
        </w:rPr>
        <w:t>Policijske uprave imajo sedež na naslednjih lokacijah:</w:t>
      </w:r>
    </w:p>
    <w:p w14:paraId="758FBC69"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Ljubljana, Prešernova 18, 1000 Ljubljana,</w:t>
      </w:r>
    </w:p>
    <w:p w14:paraId="263BFB16"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Maribor, Maistrova ulica 2, 2000 Maribor,</w:t>
      </w:r>
    </w:p>
    <w:p w14:paraId="661C470B"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Celje, Ljubljanska cesta 12, 3000 Celje,</w:t>
      </w:r>
    </w:p>
    <w:p w14:paraId="65DE58D8"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Novo mesto, Ljubljanska cesta 30, 8000 Novo mesto,</w:t>
      </w:r>
    </w:p>
    <w:p w14:paraId="1E034D3C"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Kranj, Bleiweisova cesta 3, 4000 Kranj,</w:t>
      </w:r>
    </w:p>
    <w:p w14:paraId="7FB6A673"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Murska Sobota, Ulica arhitekta Novaka 5, 9000 Murska Sobota,</w:t>
      </w:r>
    </w:p>
    <w:p w14:paraId="1D1C77B3"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Koper, Ukmarjev trg 6, 6000 Koper,</w:t>
      </w:r>
    </w:p>
    <w:p w14:paraId="6828D37C" w14:textId="77777777" w:rsidR="00614B70" w:rsidRPr="004F2590" w:rsidRDefault="00614B70" w:rsidP="00614B70">
      <w:pPr>
        <w:numPr>
          <w:ilvl w:val="0"/>
          <w:numId w:val="12"/>
        </w:numPr>
        <w:spacing w:line="276" w:lineRule="auto"/>
        <w:jc w:val="both"/>
        <w:rPr>
          <w:rFonts w:ascii="Arial" w:hAnsi="Arial" w:cs="Arial"/>
          <w:sz w:val="20"/>
          <w:szCs w:val="20"/>
        </w:rPr>
      </w:pPr>
      <w:r w:rsidRPr="004F2590">
        <w:rPr>
          <w:rFonts w:ascii="Arial" w:hAnsi="Arial" w:cs="Arial"/>
          <w:sz w:val="20"/>
          <w:szCs w:val="20"/>
        </w:rPr>
        <w:t>PU Nova Gorica, Sedejeva ulica 11, 5000 Nova Gorica.</w:t>
      </w:r>
    </w:p>
    <w:p w14:paraId="01462480" w14:textId="77777777" w:rsidR="00614B70" w:rsidRPr="0095421D" w:rsidRDefault="00614B70" w:rsidP="00614B70">
      <w:pPr>
        <w:tabs>
          <w:tab w:val="num" w:pos="340"/>
        </w:tabs>
        <w:spacing w:line="276" w:lineRule="auto"/>
        <w:jc w:val="both"/>
        <w:rPr>
          <w:rFonts w:ascii="Arial" w:hAnsi="Arial" w:cs="Arial"/>
          <w:sz w:val="20"/>
          <w:szCs w:val="20"/>
          <w:highlight w:val="green"/>
        </w:rPr>
      </w:pPr>
    </w:p>
    <w:p w14:paraId="7AF2FDEA" w14:textId="70CEA243" w:rsidR="00614B70" w:rsidRPr="004F2590" w:rsidRDefault="00614B70" w:rsidP="00614B70">
      <w:pPr>
        <w:tabs>
          <w:tab w:val="num" w:pos="340"/>
        </w:tabs>
        <w:spacing w:line="276" w:lineRule="auto"/>
        <w:jc w:val="both"/>
        <w:rPr>
          <w:rFonts w:ascii="Arial" w:hAnsi="Arial" w:cs="Arial"/>
          <w:sz w:val="20"/>
          <w:szCs w:val="20"/>
        </w:rPr>
      </w:pPr>
      <w:r w:rsidRPr="003A609F">
        <w:rPr>
          <w:rFonts w:ascii="Arial" w:hAnsi="Arial" w:cs="Arial"/>
          <w:sz w:val="20"/>
          <w:szCs w:val="20"/>
        </w:rPr>
        <w:t xml:space="preserve">Za dokazovanje navedenega pogoja mora ponudnik priložiti dokazilo, iz katerega bo razvidna servisna </w:t>
      </w:r>
      <w:r w:rsidRPr="005734FF">
        <w:rPr>
          <w:rFonts w:ascii="Arial" w:hAnsi="Arial" w:cs="Arial"/>
          <w:sz w:val="20"/>
          <w:szCs w:val="20"/>
        </w:rPr>
        <w:t xml:space="preserve">mreža serviserjev in pooblaščenih serviserjev za potrebe garancijskih popravil za vozila ponujene </w:t>
      </w:r>
      <w:r w:rsidRPr="003A609F">
        <w:rPr>
          <w:rFonts w:ascii="Arial" w:hAnsi="Arial" w:cs="Arial"/>
          <w:sz w:val="20"/>
          <w:szCs w:val="20"/>
        </w:rPr>
        <w:t xml:space="preserve">blagovne znamke na območju Republike Slovenije, in sicer izpolnjeno </w:t>
      </w:r>
      <w:r w:rsidR="009E6E52" w:rsidRPr="009E6E52">
        <w:rPr>
          <w:rFonts w:ascii="Arial" w:hAnsi="Arial" w:cs="Arial"/>
          <w:sz w:val="20"/>
          <w:szCs w:val="20"/>
        </w:rPr>
        <w:t>prilogo št. 6</w:t>
      </w:r>
      <w:r w:rsidRPr="009E6E52">
        <w:rPr>
          <w:rFonts w:ascii="Arial" w:hAnsi="Arial" w:cs="Arial"/>
          <w:sz w:val="20"/>
          <w:szCs w:val="20"/>
        </w:rPr>
        <w:t>.</w:t>
      </w:r>
      <w:r w:rsidRPr="004F2590">
        <w:rPr>
          <w:rFonts w:ascii="Arial" w:hAnsi="Arial" w:cs="Arial"/>
          <w:sz w:val="20"/>
          <w:szCs w:val="20"/>
        </w:rPr>
        <w:t xml:space="preserve"> </w:t>
      </w:r>
    </w:p>
    <w:p w14:paraId="5703FBC9" w14:textId="77777777" w:rsidR="00614B70" w:rsidRPr="0095421D" w:rsidRDefault="00614B70" w:rsidP="00614B70">
      <w:pPr>
        <w:tabs>
          <w:tab w:val="num" w:pos="340"/>
        </w:tabs>
        <w:spacing w:line="276" w:lineRule="auto"/>
        <w:jc w:val="both"/>
        <w:rPr>
          <w:rFonts w:ascii="Arial" w:hAnsi="Arial" w:cs="Arial"/>
          <w:sz w:val="20"/>
          <w:szCs w:val="20"/>
          <w:highlight w:val="green"/>
        </w:rPr>
      </w:pPr>
    </w:p>
    <w:p w14:paraId="2BC4A6FA" w14:textId="6426C7DA" w:rsidR="00614B70" w:rsidRDefault="00614B70" w:rsidP="0038322F">
      <w:pPr>
        <w:tabs>
          <w:tab w:val="num" w:pos="340"/>
        </w:tabs>
        <w:spacing w:line="276" w:lineRule="auto"/>
        <w:jc w:val="both"/>
        <w:rPr>
          <w:rFonts w:ascii="Arial" w:hAnsi="Arial" w:cs="Arial"/>
          <w:sz w:val="20"/>
          <w:szCs w:val="20"/>
        </w:rPr>
      </w:pPr>
      <w:r w:rsidRPr="008D3807">
        <w:rPr>
          <w:rFonts w:ascii="Arial" w:hAnsi="Arial" w:cs="Arial"/>
          <w:sz w:val="20"/>
          <w:szCs w:val="20"/>
        </w:rPr>
        <w:t xml:space="preserve">Oddaljenost servisne delavnice od lokacije uporabnika bo določena v fazi analize ponudb, in sicer s pomočjo javno dostopnega spletnega orodja na naslovu http://zemljevid.najdi.si, funkcija iskanje poti, izbira najkrajša pot z avtom. Pri tem se bo upoštevala oddaljenost v smeri od lokacije uporabnika, in sicer sedeža vsake od policijskih uprav </w:t>
      </w:r>
      <w:r>
        <w:rPr>
          <w:rFonts w:ascii="Arial" w:hAnsi="Arial" w:cs="Arial"/>
          <w:sz w:val="20"/>
          <w:szCs w:val="20"/>
        </w:rPr>
        <w:t>(</w:t>
      </w:r>
      <w:r w:rsidRPr="008D3807">
        <w:rPr>
          <w:rFonts w:ascii="Arial" w:hAnsi="Arial" w:cs="Arial"/>
          <w:sz w:val="20"/>
          <w:szCs w:val="20"/>
        </w:rPr>
        <w:t>pri sklop</w:t>
      </w:r>
      <w:r w:rsidR="00F400D7">
        <w:rPr>
          <w:rFonts w:ascii="Arial" w:hAnsi="Arial" w:cs="Arial"/>
          <w:sz w:val="20"/>
          <w:szCs w:val="20"/>
        </w:rPr>
        <w:t>u</w:t>
      </w:r>
      <w:r w:rsidRPr="008D3807">
        <w:rPr>
          <w:rFonts w:ascii="Arial" w:hAnsi="Arial" w:cs="Arial"/>
          <w:sz w:val="20"/>
          <w:szCs w:val="20"/>
        </w:rPr>
        <w:t xml:space="preserve"> 1</w:t>
      </w:r>
      <w:r>
        <w:rPr>
          <w:rFonts w:ascii="Arial" w:hAnsi="Arial" w:cs="Arial"/>
          <w:sz w:val="20"/>
          <w:szCs w:val="20"/>
        </w:rPr>
        <w:t>)</w:t>
      </w:r>
      <w:r w:rsidRPr="008D3807">
        <w:rPr>
          <w:rFonts w:ascii="Arial" w:hAnsi="Arial" w:cs="Arial"/>
          <w:sz w:val="20"/>
          <w:szCs w:val="20"/>
        </w:rPr>
        <w:t xml:space="preserve"> ter od Vodovodne ceste 93 a, Ljubljana </w:t>
      </w:r>
      <w:r>
        <w:rPr>
          <w:rFonts w:ascii="Arial" w:hAnsi="Arial" w:cs="Arial"/>
          <w:sz w:val="20"/>
          <w:szCs w:val="20"/>
        </w:rPr>
        <w:t>(</w:t>
      </w:r>
      <w:r w:rsidR="00C46AE1">
        <w:rPr>
          <w:rFonts w:ascii="Arial" w:hAnsi="Arial" w:cs="Arial"/>
          <w:sz w:val="20"/>
          <w:szCs w:val="20"/>
        </w:rPr>
        <w:t>pri</w:t>
      </w:r>
      <w:r w:rsidRPr="008D3807">
        <w:rPr>
          <w:rFonts w:ascii="Arial" w:hAnsi="Arial" w:cs="Arial"/>
          <w:sz w:val="20"/>
          <w:szCs w:val="20"/>
        </w:rPr>
        <w:t xml:space="preserve"> sklop</w:t>
      </w:r>
      <w:r w:rsidR="00C46AE1">
        <w:rPr>
          <w:rFonts w:ascii="Arial" w:hAnsi="Arial" w:cs="Arial"/>
          <w:sz w:val="20"/>
          <w:szCs w:val="20"/>
        </w:rPr>
        <w:t>u</w:t>
      </w:r>
      <w:r w:rsidRPr="008D3807">
        <w:rPr>
          <w:rFonts w:ascii="Arial" w:hAnsi="Arial" w:cs="Arial"/>
          <w:sz w:val="20"/>
          <w:szCs w:val="20"/>
        </w:rPr>
        <w:t xml:space="preserve"> </w:t>
      </w:r>
      <w:r w:rsidR="00F400D7">
        <w:rPr>
          <w:rFonts w:ascii="Arial" w:hAnsi="Arial" w:cs="Arial"/>
          <w:sz w:val="20"/>
          <w:szCs w:val="20"/>
        </w:rPr>
        <w:lastRenderedPageBreak/>
        <w:t>2</w:t>
      </w:r>
      <w:r>
        <w:rPr>
          <w:rFonts w:ascii="Arial" w:hAnsi="Arial" w:cs="Arial"/>
          <w:sz w:val="20"/>
          <w:szCs w:val="20"/>
        </w:rPr>
        <w:t>)</w:t>
      </w:r>
      <w:r w:rsidRPr="008D3807">
        <w:rPr>
          <w:rFonts w:ascii="Arial" w:hAnsi="Arial" w:cs="Arial"/>
          <w:sz w:val="20"/>
          <w:szCs w:val="20"/>
        </w:rPr>
        <w:t xml:space="preserve"> do lokacije servisne delavnice in ne v nasprotni smeri. Oddaljenost se bo merila v kilometrih, zaokroženo na 1 decimalko. Za lokacijo servisne delavnice se šteje ulica in hišna številka servisne delavnice. V primeru, da se servisna delavnica nahaja v okviru kompleksa poslovnih objektov, se za izračun razdalje uporabi naslov tega kompleksa. V kolikor ne bo mogoče na podlagi naslova, ki ga bo podal ponudnik, določiti oddaljenost s pomočjo zgoraj navedenega spletnega orodja, se bo za izračun oddaljenosti tega ponudnika uporabilo drugo javno dostopno spletno orodje, opcija vozilo. V primeru več predlaganih poti, se upošteva</w:t>
      </w:r>
      <w:r w:rsidR="0038322F">
        <w:rPr>
          <w:rFonts w:ascii="Arial" w:hAnsi="Arial" w:cs="Arial"/>
          <w:sz w:val="20"/>
          <w:szCs w:val="20"/>
        </w:rPr>
        <w:t xml:space="preserve"> najkrajša predlagana pot. </w:t>
      </w:r>
    </w:p>
    <w:p w14:paraId="73F5D2B2" w14:textId="5AB1007D" w:rsidR="00614B70" w:rsidRPr="0038322F" w:rsidRDefault="0038322F" w:rsidP="0038322F">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6.2 </w:t>
      </w:r>
      <w:r w:rsidR="00614B70" w:rsidRPr="0038322F">
        <w:rPr>
          <w:rFonts w:cs="Arial"/>
          <w:bCs w:val="0"/>
          <w:iCs w:val="0"/>
          <w:szCs w:val="22"/>
          <w:lang w:eastAsia="zh-CN"/>
        </w:rPr>
        <w:t>Roki za izvedbo storitev vzdrževanja:</w:t>
      </w:r>
    </w:p>
    <w:p w14:paraId="38A0FB83"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Rok za izvedbo rednega servisnega pregleda in menjavo pnevmatik je isti dan, kot je vozilo dostavljeno v servisno delavnico po predhodnem naročilu.</w:t>
      </w:r>
    </w:p>
    <w:p w14:paraId="12DDAC61" w14:textId="77777777" w:rsidR="00614B70" w:rsidRPr="00A52461" w:rsidRDefault="00614B70" w:rsidP="00614B70">
      <w:pPr>
        <w:tabs>
          <w:tab w:val="num" w:pos="340"/>
        </w:tabs>
        <w:spacing w:line="276" w:lineRule="auto"/>
        <w:jc w:val="both"/>
        <w:rPr>
          <w:rFonts w:ascii="Arial" w:hAnsi="Arial" w:cs="Arial"/>
          <w:sz w:val="20"/>
          <w:szCs w:val="20"/>
        </w:rPr>
      </w:pPr>
    </w:p>
    <w:p w14:paraId="5D2ACC45"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Rok za izvedbo popravil vozil in ostalih storitev v zvezi z vzdrževanjem vozil in opreme, razen rednih servisnih pregledov in menjave pnevmatik, je dva delovna dneva po prevzemu vozila v servisno delavnico. </w:t>
      </w:r>
    </w:p>
    <w:p w14:paraId="4DEB5466" w14:textId="77777777" w:rsidR="00614B70" w:rsidRPr="00A52461" w:rsidRDefault="00614B70" w:rsidP="00614B70">
      <w:pPr>
        <w:tabs>
          <w:tab w:val="num" w:pos="340"/>
        </w:tabs>
        <w:spacing w:line="276" w:lineRule="auto"/>
        <w:jc w:val="both"/>
        <w:rPr>
          <w:rFonts w:ascii="Arial" w:hAnsi="Arial" w:cs="Arial"/>
          <w:sz w:val="20"/>
          <w:szCs w:val="20"/>
        </w:rPr>
      </w:pPr>
    </w:p>
    <w:p w14:paraId="5811A505"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Izjemoma lahko ponudnik – najemodajalec predlaga uporabniku podaljšanje roka izvedbe storitve vzdrževanja vozila in opreme, le-ta pa mora daljši rok potrditi oziroma zavrniti. </w:t>
      </w:r>
    </w:p>
    <w:p w14:paraId="37F49419" w14:textId="77777777" w:rsidR="00614B70" w:rsidRPr="00A52461" w:rsidRDefault="00614B70" w:rsidP="00614B70">
      <w:pPr>
        <w:tabs>
          <w:tab w:val="num" w:pos="340"/>
        </w:tabs>
        <w:spacing w:line="276" w:lineRule="auto"/>
        <w:jc w:val="both"/>
        <w:rPr>
          <w:rFonts w:ascii="Arial" w:hAnsi="Arial" w:cs="Arial"/>
          <w:sz w:val="20"/>
          <w:szCs w:val="20"/>
        </w:rPr>
      </w:pPr>
    </w:p>
    <w:p w14:paraId="3CE25069"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Najemnik bo v primeru zamude pri izvedbi storitev vzdrževanja vozila in opreme najemodajalcu zaračunal pogodbeno kazen za vsak delovni dan zamude pri izvedbi storitve, ko vozilo ni pravočasno vrnjeno v uporabo uporabniku vozila. </w:t>
      </w:r>
    </w:p>
    <w:p w14:paraId="51339101" w14:textId="77777777" w:rsidR="00614B70" w:rsidRPr="00A52461" w:rsidRDefault="00614B70" w:rsidP="00614B70">
      <w:pPr>
        <w:tabs>
          <w:tab w:val="num" w:pos="340"/>
        </w:tabs>
        <w:spacing w:line="276" w:lineRule="auto"/>
        <w:jc w:val="both"/>
        <w:rPr>
          <w:rFonts w:ascii="Arial" w:hAnsi="Arial" w:cs="Arial"/>
          <w:sz w:val="20"/>
          <w:szCs w:val="20"/>
        </w:rPr>
      </w:pPr>
    </w:p>
    <w:p w14:paraId="424EAA6E" w14:textId="6296C754" w:rsidR="00614B70" w:rsidRPr="008F234B" w:rsidRDefault="00614B70" w:rsidP="00614B70">
      <w:pPr>
        <w:tabs>
          <w:tab w:val="num" w:pos="340"/>
        </w:tabs>
        <w:spacing w:line="276" w:lineRule="auto"/>
        <w:jc w:val="both"/>
        <w:rPr>
          <w:rFonts w:ascii="Arial" w:hAnsi="Arial" w:cs="Arial"/>
          <w:sz w:val="20"/>
          <w:szCs w:val="20"/>
        </w:rPr>
      </w:pPr>
      <w:r w:rsidRPr="008F234B">
        <w:rPr>
          <w:rFonts w:ascii="Arial" w:hAnsi="Arial" w:cs="Arial"/>
          <w:sz w:val="20"/>
          <w:szCs w:val="20"/>
        </w:rPr>
        <w:t>Storitev vzdrževanja se šteje za izvedeno, ko ponudnik – najemodajalec pošlje obvestilo o opravljeni storitvi na e-naslov uporabnika</w:t>
      </w:r>
      <w:r w:rsidR="008674EA">
        <w:rPr>
          <w:rFonts w:ascii="Arial" w:hAnsi="Arial" w:cs="Arial"/>
          <w:sz w:val="20"/>
          <w:szCs w:val="20"/>
        </w:rPr>
        <w:t>, ki bo naveden v zahtevi za storitev vzdrževanja</w:t>
      </w:r>
      <w:r w:rsidRPr="008F234B">
        <w:rPr>
          <w:rFonts w:ascii="Arial" w:hAnsi="Arial" w:cs="Arial"/>
          <w:sz w:val="20"/>
          <w:szCs w:val="20"/>
        </w:rPr>
        <w:t xml:space="preserve">. </w:t>
      </w:r>
    </w:p>
    <w:p w14:paraId="5EED1A59" w14:textId="77777777" w:rsidR="00614B70" w:rsidRPr="008F234B" w:rsidRDefault="00614B70" w:rsidP="00614B70">
      <w:pPr>
        <w:tabs>
          <w:tab w:val="num" w:pos="340"/>
        </w:tabs>
        <w:spacing w:line="276" w:lineRule="auto"/>
        <w:jc w:val="both"/>
        <w:rPr>
          <w:rFonts w:ascii="Arial" w:hAnsi="Arial" w:cs="Arial"/>
          <w:sz w:val="20"/>
          <w:szCs w:val="20"/>
        </w:rPr>
      </w:pPr>
    </w:p>
    <w:p w14:paraId="4918A0BF" w14:textId="77777777" w:rsidR="00614B70" w:rsidRPr="008F234B" w:rsidRDefault="00614B70" w:rsidP="00614B70">
      <w:pPr>
        <w:tabs>
          <w:tab w:val="num" w:pos="340"/>
        </w:tabs>
        <w:spacing w:line="276" w:lineRule="auto"/>
        <w:jc w:val="both"/>
        <w:rPr>
          <w:rFonts w:ascii="Arial" w:hAnsi="Arial" w:cs="Arial"/>
          <w:sz w:val="20"/>
          <w:szCs w:val="20"/>
        </w:rPr>
      </w:pPr>
      <w:r w:rsidRPr="008F234B">
        <w:rPr>
          <w:rFonts w:ascii="Arial" w:hAnsi="Arial" w:cs="Arial"/>
          <w:sz w:val="20"/>
          <w:szCs w:val="20"/>
        </w:rPr>
        <w:t>V primeru nevoznosti vozila zaradi okvare ali poškodbe (tudi zaradi predrte ali poškodovane pnevmatike), ko ponudnik – najemodajalec zagotovi odvoz vozila s cestišča in dostavo vozila do servisne delavnice, se šteje storitev za izvedeno, ko najemodajalec pošlje obvestilo o opravljeni storitvi na e-naslov uporabnika.</w:t>
      </w:r>
    </w:p>
    <w:p w14:paraId="50DBA61D" w14:textId="77777777" w:rsidR="00614B70" w:rsidRPr="008F234B" w:rsidRDefault="00614B70" w:rsidP="00614B70">
      <w:pPr>
        <w:tabs>
          <w:tab w:val="num" w:pos="340"/>
        </w:tabs>
        <w:spacing w:line="276" w:lineRule="auto"/>
        <w:jc w:val="both"/>
        <w:rPr>
          <w:rFonts w:ascii="Arial" w:hAnsi="Arial" w:cs="Arial"/>
          <w:sz w:val="20"/>
          <w:szCs w:val="20"/>
        </w:rPr>
      </w:pPr>
    </w:p>
    <w:p w14:paraId="7DF4D29A" w14:textId="53BF67FF" w:rsidR="00614B70" w:rsidRPr="008F234B" w:rsidRDefault="00614B70" w:rsidP="00614B70">
      <w:pPr>
        <w:tabs>
          <w:tab w:val="num" w:pos="340"/>
        </w:tabs>
        <w:spacing w:line="276" w:lineRule="auto"/>
        <w:jc w:val="both"/>
        <w:rPr>
          <w:rFonts w:ascii="Arial" w:hAnsi="Arial" w:cs="Arial"/>
          <w:sz w:val="20"/>
          <w:szCs w:val="20"/>
        </w:rPr>
      </w:pPr>
      <w:r w:rsidRPr="008F234B">
        <w:rPr>
          <w:rFonts w:ascii="Arial" w:hAnsi="Arial" w:cs="Arial"/>
          <w:sz w:val="20"/>
          <w:szCs w:val="20"/>
        </w:rPr>
        <w:t>V primeru, ko ponudnik – najemodajalec prevzame vozilo v servis ali popravilo pri uporabniku najemnika, veljajo roki za izvedbo storitev, kot so določeni zgoraj, pri čemer je v rok izvedbe storitve vzdrževanja vozila in opreme vključen tudi čas prevoza vozila v servis ali popravilo in v</w:t>
      </w:r>
      <w:r w:rsidR="00E32F8B" w:rsidRPr="008F234B">
        <w:rPr>
          <w:rFonts w:ascii="Arial" w:hAnsi="Arial" w:cs="Arial"/>
          <w:sz w:val="20"/>
          <w:szCs w:val="20"/>
        </w:rPr>
        <w:t>račilo vozila nazaj uporabniku.</w:t>
      </w:r>
    </w:p>
    <w:p w14:paraId="34406C9C" w14:textId="4B8D12E0" w:rsidR="00614B70" w:rsidRPr="0038322F" w:rsidRDefault="00E32F8B" w:rsidP="0038322F">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6.3 </w:t>
      </w:r>
      <w:r w:rsidR="00614B70" w:rsidRPr="0038322F">
        <w:rPr>
          <w:rFonts w:cs="Arial"/>
          <w:bCs w:val="0"/>
          <w:iCs w:val="0"/>
          <w:szCs w:val="22"/>
          <w:lang w:eastAsia="zh-CN"/>
        </w:rPr>
        <w:t>Menjava pnevmatik:</w:t>
      </w:r>
    </w:p>
    <w:p w14:paraId="26937085"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 najemodajalec je dolžan izvajati menjavo pnevmatik, in sicer zimsko-letnih glede na letni čas, ob predrtju ali poškodbi in ob obrabi v skladu z zahtevo naročnika, sezonsko skladiščiti pnevmatike, izvajati </w:t>
      </w:r>
      <w:proofErr w:type="spellStart"/>
      <w:r w:rsidRPr="00A52461">
        <w:rPr>
          <w:rFonts w:ascii="Arial" w:hAnsi="Arial" w:cs="Arial"/>
          <w:sz w:val="20"/>
          <w:szCs w:val="20"/>
        </w:rPr>
        <w:t>premontaže</w:t>
      </w:r>
      <w:proofErr w:type="spellEnd"/>
      <w:r w:rsidRPr="00A52461">
        <w:rPr>
          <w:rFonts w:ascii="Arial" w:hAnsi="Arial" w:cs="Arial"/>
          <w:sz w:val="20"/>
          <w:szCs w:val="20"/>
        </w:rPr>
        <w:t xml:space="preserve"> in centriranja.</w:t>
      </w:r>
    </w:p>
    <w:p w14:paraId="01505B9D" w14:textId="77777777" w:rsidR="00614B70" w:rsidRPr="00A52461" w:rsidRDefault="00614B70" w:rsidP="00614B70">
      <w:pPr>
        <w:tabs>
          <w:tab w:val="num" w:pos="340"/>
        </w:tabs>
        <w:spacing w:line="276" w:lineRule="auto"/>
        <w:jc w:val="both"/>
        <w:rPr>
          <w:rFonts w:ascii="Arial" w:hAnsi="Arial" w:cs="Arial"/>
          <w:sz w:val="20"/>
          <w:szCs w:val="20"/>
        </w:rPr>
      </w:pPr>
    </w:p>
    <w:p w14:paraId="02D7397B"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 najemodajalec je dolžan zamenjati pnevmatike na vozilih pravočasno oziroma še pred dosego minimalnih dovoljenih pogojev globine profila – pnevmatik. Zaradi narave nalog s službenimi vozili in zagotavljanja varnih pogojev dela, je pogoj za menjavo zimskih pnevmatik, ko se le-te obrabijo na minimalno globino profila 5 mm in pri letnih pnevmatikah, ko se le-te obrabijo na minimalno 3 mm globine profila. </w:t>
      </w:r>
    </w:p>
    <w:p w14:paraId="15C4D3F1" w14:textId="77777777" w:rsidR="00614B70" w:rsidRPr="00A52461" w:rsidRDefault="00614B70" w:rsidP="00614B70">
      <w:pPr>
        <w:tabs>
          <w:tab w:val="num" w:pos="340"/>
        </w:tabs>
        <w:spacing w:line="276" w:lineRule="auto"/>
        <w:jc w:val="both"/>
        <w:rPr>
          <w:rFonts w:ascii="Arial" w:hAnsi="Arial" w:cs="Arial"/>
          <w:sz w:val="20"/>
          <w:szCs w:val="20"/>
        </w:rPr>
      </w:pPr>
    </w:p>
    <w:p w14:paraId="1BC911F1" w14:textId="2E4D9906" w:rsidR="00614B70" w:rsidRDefault="00614B70" w:rsidP="00E32F8B">
      <w:pPr>
        <w:tabs>
          <w:tab w:val="num" w:pos="340"/>
        </w:tabs>
        <w:spacing w:line="276" w:lineRule="auto"/>
        <w:jc w:val="both"/>
        <w:rPr>
          <w:rFonts w:ascii="Arial" w:hAnsi="Arial" w:cs="Arial"/>
          <w:sz w:val="20"/>
          <w:szCs w:val="20"/>
        </w:rPr>
      </w:pPr>
      <w:r w:rsidRPr="00A52461">
        <w:rPr>
          <w:rFonts w:ascii="Arial" w:hAnsi="Arial" w:cs="Arial"/>
          <w:sz w:val="20"/>
          <w:szCs w:val="20"/>
        </w:rPr>
        <w:t>Najemodajalec mora pri vsakokratni menjavi pnevmatik upoštevati enake naročnikove zahteve, kot veljajo za pnevmatike ob dostavi vozila.</w:t>
      </w:r>
    </w:p>
    <w:p w14:paraId="762A4770" w14:textId="3C781300" w:rsidR="00614B70" w:rsidRPr="00E32F8B" w:rsidRDefault="00E32F8B" w:rsidP="00E32F8B">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lastRenderedPageBreak/>
        <w:t xml:space="preserve">6.4 </w:t>
      </w:r>
      <w:r w:rsidR="00614B70" w:rsidRPr="00E32F8B">
        <w:rPr>
          <w:rFonts w:cs="Arial"/>
          <w:bCs w:val="0"/>
          <w:iCs w:val="0"/>
          <w:szCs w:val="22"/>
          <w:lang w:eastAsia="zh-CN"/>
        </w:rPr>
        <w:t>Gasilni aparati:</w:t>
      </w:r>
    </w:p>
    <w:p w14:paraId="53AA0D7A"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V primeru uporabe gasilnega aparata v času operativnega najema, ki ni vezana na predmetno vozilo (npr. uporaba gasilnega aparata v primeru, ko so v nesreči udeležena druga vozila) bo uporabnik zagotovil nov aparat in o tem obvestil najemodajalca. V kolikor bi šlo za začetni požar vozila, ki je predmet operativnega najema, pa mora zamenjavo gasilnega aparata zagotoviti najemodajalec.</w:t>
      </w:r>
    </w:p>
    <w:p w14:paraId="3DD3DA30" w14:textId="77777777" w:rsidR="00614B70" w:rsidRPr="00A52461" w:rsidRDefault="00614B70" w:rsidP="00614B70">
      <w:pPr>
        <w:tabs>
          <w:tab w:val="num" w:pos="340"/>
        </w:tabs>
        <w:spacing w:line="276" w:lineRule="auto"/>
        <w:jc w:val="both"/>
        <w:rPr>
          <w:rFonts w:ascii="Arial" w:hAnsi="Arial" w:cs="Arial"/>
          <w:sz w:val="20"/>
          <w:szCs w:val="20"/>
        </w:rPr>
      </w:pPr>
    </w:p>
    <w:p w14:paraId="03662740"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Dopolnitev oziroma zamenjava gasilnih aparatov se izvaja ves čas trajanja operativnega najema. V primeru, da je uporaba gasilnega aparata izven okvirjev pogodbenih določil, najemodajalec zaračuna strošek menjave gasilnega aparata najemniku ali pa najemnik nadomesti uporabljen gasilni aparat in o tem obvesti najemodajalca.</w:t>
      </w:r>
    </w:p>
    <w:p w14:paraId="00FC847E" w14:textId="77777777" w:rsidR="00614B70" w:rsidRPr="00A52461" w:rsidRDefault="00614B70" w:rsidP="00614B70">
      <w:pPr>
        <w:tabs>
          <w:tab w:val="num" w:pos="340"/>
        </w:tabs>
        <w:spacing w:line="276" w:lineRule="auto"/>
        <w:jc w:val="both"/>
        <w:rPr>
          <w:rFonts w:ascii="Arial" w:hAnsi="Arial" w:cs="Arial"/>
          <w:sz w:val="20"/>
          <w:szCs w:val="20"/>
        </w:rPr>
      </w:pPr>
    </w:p>
    <w:p w14:paraId="727378C3" w14:textId="77777777" w:rsidR="00614B70" w:rsidRPr="00A52461" w:rsidRDefault="00614B70" w:rsidP="00614B70">
      <w:pPr>
        <w:tabs>
          <w:tab w:val="num" w:pos="340"/>
        </w:tabs>
        <w:spacing w:line="276" w:lineRule="auto"/>
        <w:jc w:val="both"/>
        <w:rPr>
          <w:rFonts w:ascii="Arial" w:hAnsi="Arial" w:cs="Arial"/>
          <w:sz w:val="20"/>
          <w:szCs w:val="20"/>
        </w:rPr>
      </w:pPr>
      <w:r w:rsidRPr="00A52461">
        <w:rPr>
          <w:rFonts w:ascii="Arial" w:hAnsi="Arial" w:cs="Arial"/>
          <w:sz w:val="20"/>
          <w:szCs w:val="20"/>
        </w:rPr>
        <w:t>Obdobne preglede gasilnih aparatov mora opraviti najemodajalec oziroma njegov pogodbeni partner, ki je pooblaščen za izvedbo. Najemodajalec mora vse potrebne servise gasilnih aparatov zagotoviti s strani pooblaščenih serviserjev.</w:t>
      </w:r>
    </w:p>
    <w:p w14:paraId="611C9BB7" w14:textId="05AF6CDD" w:rsidR="00614B70" w:rsidRPr="00E32F8B" w:rsidRDefault="00E32F8B" w:rsidP="00E32F8B">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6.5 </w:t>
      </w:r>
      <w:r w:rsidR="00614B70" w:rsidRPr="00E32F8B">
        <w:rPr>
          <w:rFonts w:cs="Arial"/>
          <w:bCs w:val="0"/>
          <w:iCs w:val="0"/>
          <w:szCs w:val="22"/>
          <w:lang w:eastAsia="zh-CN"/>
        </w:rPr>
        <w:t>Zahteva po nadomestnem vozilu v primeru okvar in poškodb vozil in opreme:</w:t>
      </w:r>
    </w:p>
    <w:p w14:paraId="218EA954" w14:textId="6F617E0B" w:rsidR="00614B70" w:rsidRDefault="00614B70" w:rsidP="00614B70">
      <w:pPr>
        <w:tabs>
          <w:tab w:val="num" w:pos="340"/>
        </w:tabs>
        <w:spacing w:line="276" w:lineRule="auto"/>
        <w:jc w:val="both"/>
        <w:rPr>
          <w:rFonts w:ascii="Arial" w:hAnsi="Arial" w:cs="Arial"/>
          <w:sz w:val="20"/>
          <w:szCs w:val="20"/>
        </w:rPr>
      </w:pPr>
      <w:r w:rsidRPr="00C46AE1">
        <w:rPr>
          <w:rFonts w:ascii="Arial" w:hAnsi="Arial" w:cs="Arial"/>
          <w:sz w:val="20"/>
          <w:szCs w:val="20"/>
        </w:rPr>
        <w:t xml:space="preserve">Za sklop </w:t>
      </w:r>
      <w:r w:rsidR="008674EA" w:rsidRPr="00C46AE1">
        <w:rPr>
          <w:rFonts w:ascii="Arial" w:hAnsi="Arial" w:cs="Arial"/>
          <w:sz w:val="20"/>
          <w:szCs w:val="20"/>
        </w:rPr>
        <w:t>1</w:t>
      </w:r>
      <w:r w:rsidRPr="00C46AE1">
        <w:rPr>
          <w:rFonts w:ascii="Arial" w:hAnsi="Arial" w:cs="Arial"/>
          <w:sz w:val="20"/>
          <w:szCs w:val="20"/>
        </w:rPr>
        <w:t xml:space="preserve"> naročnik</w:t>
      </w:r>
      <w:r w:rsidRPr="00A52461">
        <w:rPr>
          <w:rFonts w:ascii="Arial" w:hAnsi="Arial" w:cs="Arial"/>
          <w:sz w:val="20"/>
          <w:szCs w:val="20"/>
        </w:rPr>
        <w:t xml:space="preserve"> – najemnik v primeru okvar in poškodb vozil in opreme ne zahteva nadomestnega vozila, vendar pa mora ponudnik – najemodajalec takoj pristopiti k popravilu okvarjenega oziroma poškodovanega vozila. V kolikor vozilo ni popravljeno v določenem roku bo uporabnik zaračunal pogodbeno kazen za vsak dan, ko vozilo ni pravočasno vrnjeno v uporabo uporabniku vozila. </w:t>
      </w:r>
    </w:p>
    <w:p w14:paraId="0A2D6F20" w14:textId="77777777" w:rsidR="00C46AE1" w:rsidRPr="00A52461" w:rsidRDefault="00C46AE1" w:rsidP="00614B70">
      <w:pPr>
        <w:tabs>
          <w:tab w:val="num" w:pos="340"/>
        </w:tabs>
        <w:spacing w:line="276" w:lineRule="auto"/>
        <w:jc w:val="both"/>
        <w:rPr>
          <w:rFonts w:ascii="Arial" w:hAnsi="Arial" w:cs="Arial"/>
          <w:sz w:val="20"/>
          <w:szCs w:val="20"/>
        </w:rPr>
      </w:pPr>
    </w:p>
    <w:p w14:paraId="7897236D" w14:textId="4C93AD3E" w:rsidR="006271D3" w:rsidRPr="006271D3" w:rsidRDefault="006271D3" w:rsidP="006271D3">
      <w:pPr>
        <w:tabs>
          <w:tab w:val="num" w:pos="340"/>
        </w:tabs>
        <w:spacing w:line="276" w:lineRule="auto"/>
        <w:jc w:val="both"/>
        <w:rPr>
          <w:rFonts w:ascii="Arial" w:hAnsi="Arial" w:cs="Arial"/>
          <w:sz w:val="20"/>
          <w:szCs w:val="20"/>
          <w:highlight w:val="green"/>
        </w:rPr>
      </w:pPr>
      <w:r w:rsidRPr="006271D3">
        <w:rPr>
          <w:rFonts w:ascii="Arial" w:hAnsi="Arial" w:cs="Arial"/>
          <w:sz w:val="20"/>
          <w:szCs w:val="20"/>
        </w:rPr>
        <w:t>V kolikor vozila</w:t>
      </w:r>
      <w:r w:rsidR="00C46AE1">
        <w:rPr>
          <w:rFonts w:ascii="Arial" w:hAnsi="Arial" w:cs="Arial"/>
          <w:sz w:val="20"/>
          <w:szCs w:val="20"/>
        </w:rPr>
        <w:t xml:space="preserve"> iz sklopa 1</w:t>
      </w:r>
      <w:r w:rsidRPr="006271D3">
        <w:rPr>
          <w:rFonts w:ascii="Arial" w:hAnsi="Arial" w:cs="Arial"/>
          <w:sz w:val="20"/>
          <w:szCs w:val="20"/>
        </w:rPr>
        <w:t xml:space="preserve"> ni možno več uporabljati za izvajanje nalog </w:t>
      </w:r>
      <w:r w:rsidRPr="006271D3">
        <w:rPr>
          <w:rFonts w:ascii="Arial" w:eastAsia="Calibri" w:hAnsi="Arial" w:cs="Arial"/>
          <w:sz w:val="20"/>
          <w:szCs w:val="20"/>
          <w:lang w:eastAsia="en-US"/>
        </w:rPr>
        <w:t>(</w:t>
      </w:r>
      <w:r w:rsidRPr="006271D3">
        <w:rPr>
          <w:rFonts w:ascii="Arial" w:hAnsi="Arial" w:cs="Arial"/>
          <w:sz w:val="20"/>
          <w:szCs w:val="20"/>
        </w:rPr>
        <w:t>totalna škoda, tatvina ali odtujitev vozila) najemnik ne zahteva nadomestnega vozila. Vozilo se vrne najemodajalcu (razen v primeru tatvine ali odtujitve vozila). Pogodbeni stranki v roku 5 delovnih dni napišeta in podpišeta zapisnik o vračilu vozila najemodajalcu. Pogodbeni stranki o zmanjšanju količine vozil skleneta aneks k pogodbi.</w:t>
      </w:r>
    </w:p>
    <w:p w14:paraId="78A3C510" w14:textId="77777777" w:rsidR="00614B70" w:rsidRPr="00A52461" w:rsidRDefault="00614B70" w:rsidP="00614B70">
      <w:pPr>
        <w:tabs>
          <w:tab w:val="num" w:pos="340"/>
        </w:tabs>
        <w:spacing w:line="276" w:lineRule="auto"/>
        <w:jc w:val="both"/>
        <w:rPr>
          <w:rFonts w:ascii="Arial" w:hAnsi="Arial" w:cs="Arial"/>
          <w:sz w:val="20"/>
          <w:szCs w:val="20"/>
        </w:rPr>
      </w:pPr>
    </w:p>
    <w:p w14:paraId="325C65E1" w14:textId="25EBCF64" w:rsidR="00614B70" w:rsidRPr="00C46AE1" w:rsidRDefault="00614B70" w:rsidP="00614B70">
      <w:pPr>
        <w:tabs>
          <w:tab w:val="num" w:pos="340"/>
        </w:tabs>
        <w:spacing w:line="276" w:lineRule="auto"/>
        <w:jc w:val="both"/>
        <w:rPr>
          <w:rFonts w:ascii="Arial" w:hAnsi="Arial" w:cs="Arial"/>
          <w:sz w:val="20"/>
          <w:szCs w:val="20"/>
        </w:rPr>
      </w:pPr>
      <w:r w:rsidRPr="00C46AE1">
        <w:rPr>
          <w:rFonts w:ascii="Arial" w:hAnsi="Arial" w:cs="Arial"/>
          <w:sz w:val="20"/>
          <w:szCs w:val="20"/>
        </w:rPr>
        <w:t xml:space="preserve">Za sklop </w:t>
      </w:r>
      <w:r w:rsidR="008674EA" w:rsidRPr="00C46AE1">
        <w:rPr>
          <w:rFonts w:ascii="Arial" w:hAnsi="Arial" w:cs="Arial"/>
          <w:sz w:val="20"/>
          <w:szCs w:val="20"/>
        </w:rPr>
        <w:t>2</w:t>
      </w:r>
      <w:r w:rsidRPr="00C46AE1">
        <w:rPr>
          <w:rFonts w:ascii="Arial" w:hAnsi="Arial" w:cs="Arial"/>
          <w:sz w:val="20"/>
          <w:szCs w:val="20"/>
        </w:rPr>
        <w:t xml:space="preserve"> se zahteva brezplačno nadomestno vozilo, in sicer mora izbrani ponudnik - najemodajalec najkasneje v roku 30 dni najemniku brezplačno priskrbeti nadomestno vozilo enakega modela (v primeru spremembe modela najbolj podoben model), ki ima podobne tehnične lastnosti ter je opremljeno z obvezno opremo za vozila po veljavnih predpisih (brez policijske opreme), v roku 130 dni pa mora najemodajalec najemniku brezplačno zagotoviti nadomestno vozilo enakega tipa in modela (v primeru spremembe modela najbolj podoben model), ki ima enake (tehnične karakteristike osnovnega razpisa najema) ali boljše tehnične lastnosti ter je opremljeno z obvezno opremo vozila po veljavnih predpisih in policijsko opremo.</w:t>
      </w:r>
      <w:r w:rsidR="002A354C" w:rsidRPr="00C46AE1">
        <w:rPr>
          <w:rFonts w:ascii="Arial" w:hAnsi="Arial" w:cs="Arial"/>
          <w:sz w:val="20"/>
          <w:szCs w:val="20"/>
        </w:rPr>
        <w:t xml:space="preserve"> Za čas, ko najemnik ne more uporabljati vozila, najemodajalec ne obračunava najemnine.</w:t>
      </w:r>
    </w:p>
    <w:p w14:paraId="1DBD4042" w14:textId="77777777" w:rsidR="00614B70" w:rsidRPr="00C46AE1" w:rsidRDefault="00614B70" w:rsidP="00614B70">
      <w:pPr>
        <w:tabs>
          <w:tab w:val="num" w:pos="340"/>
        </w:tabs>
        <w:spacing w:line="276" w:lineRule="auto"/>
        <w:jc w:val="both"/>
        <w:rPr>
          <w:rFonts w:ascii="Arial" w:hAnsi="Arial" w:cs="Arial"/>
          <w:sz w:val="20"/>
          <w:szCs w:val="20"/>
        </w:rPr>
      </w:pPr>
    </w:p>
    <w:p w14:paraId="0056DD73" w14:textId="4CBE0A56" w:rsidR="00614B70" w:rsidRDefault="00614B70" w:rsidP="00614B70">
      <w:pPr>
        <w:tabs>
          <w:tab w:val="num" w:pos="340"/>
        </w:tabs>
        <w:spacing w:line="276" w:lineRule="auto"/>
        <w:jc w:val="both"/>
        <w:rPr>
          <w:rFonts w:ascii="Arial" w:hAnsi="Arial" w:cs="Arial"/>
          <w:sz w:val="20"/>
          <w:szCs w:val="20"/>
        </w:rPr>
      </w:pPr>
      <w:r w:rsidRPr="00C46AE1">
        <w:rPr>
          <w:rFonts w:ascii="Arial" w:hAnsi="Arial" w:cs="Arial"/>
          <w:sz w:val="20"/>
          <w:szCs w:val="20"/>
        </w:rPr>
        <w:t>Vozilo</w:t>
      </w:r>
      <w:r w:rsidR="00C46AE1">
        <w:rPr>
          <w:rFonts w:ascii="Arial" w:hAnsi="Arial" w:cs="Arial"/>
          <w:sz w:val="20"/>
          <w:szCs w:val="20"/>
        </w:rPr>
        <w:t xml:space="preserve"> iz sklopa 2</w:t>
      </w:r>
      <w:r w:rsidRPr="00C46AE1">
        <w:rPr>
          <w:rFonts w:ascii="Arial" w:hAnsi="Arial" w:cs="Arial"/>
          <w:sz w:val="20"/>
          <w:szCs w:val="20"/>
        </w:rPr>
        <w:t>, ki ga ni možno več uporabljati za izvajanje nalog policije</w:t>
      </w:r>
      <w:r w:rsidR="00C46AE1">
        <w:rPr>
          <w:rFonts w:ascii="Arial" w:hAnsi="Arial" w:cs="Arial"/>
          <w:sz w:val="20"/>
          <w:szCs w:val="20"/>
        </w:rPr>
        <w:t>,</w:t>
      </w:r>
      <w:r w:rsidRPr="00C46AE1">
        <w:rPr>
          <w:rFonts w:ascii="Arial" w:hAnsi="Arial" w:cs="Arial"/>
          <w:sz w:val="20"/>
          <w:szCs w:val="20"/>
        </w:rPr>
        <w:t xml:space="preserve"> se vrne najemodajalcu (razen v primeru tatvine in odtujitve vozila), pogodbeni stranki pa v roku 5 delovnih dni napišeta in podpišeta zapisnik o vračilu vozila najemodajalcu. Ob prevzemu nadomestnega vozila pogodbeni stranki napišeta in podpišeta zapisnik o prevzemu nadomestnega vozila ter skleneta aneks k pogodbi.</w:t>
      </w:r>
      <w:r w:rsidRPr="00A52461">
        <w:rPr>
          <w:rFonts w:ascii="Arial" w:hAnsi="Arial" w:cs="Arial"/>
          <w:sz w:val="20"/>
          <w:szCs w:val="20"/>
        </w:rPr>
        <w:t xml:space="preserve"> </w:t>
      </w:r>
    </w:p>
    <w:p w14:paraId="78F8FDDE" w14:textId="77777777" w:rsidR="00E253F9" w:rsidRPr="00A52461" w:rsidRDefault="00E253F9" w:rsidP="00614B70">
      <w:pPr>
        <w:tabs>
          <w:tab w:val="num" w:pos="340"/>
        </w:tabs>
        <w:spacing w:line="276" w:lineRule="auto"/>
        <w:jc w:val="both"/>
        <w:rPr>
          <w:rFonts w:ascii="Arial" w:hAnsi="Arial" w:cs="Arial"/>
          <w:sz w:val="20"/>
          <w:szCs w:val="20"/>
        </w:rPr>
      </w:pPr>
    </w:p>
    <w:p w14:paraId="43C9887F" w14:textId="7C6E297F" w:rsidR="00276F07" w:rsidRPr="00276F07" w:rsidRDefault="00276F07" w:rsidP="00276F07">
      <w:pPr>
        <w:pStyle w:val="Naslov1"/>
        <w:numPr>
          <w:ilvl w:val="0"/>
          <w:numId w:val="5"/>
        </w:numPr>
        <w:spacing w:after="240" w:line="260" w:lineRule="atLeast"/>
        <w:ind w:left="431" w:hanging="431"/>
        <w:jc w:val="both"/>
      </w:pPr>
      <w:r w:rsidRPr="00276F07">
        <w:t>TEHNIČNI PREGLED</w:t>
      </w:r>
      <w:r>
        <w:t>I</w:t>
      </w:r>
      <w:r w:rsidRPr="00276F07">
        <w:t xml:space="preserve"> IN REGISTRACIJA VOZIL</w:t>
      </w:r>
    </w:p>
    <w:p w14:paraId="2A863C5E" w14:textId="72B0285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 najemodajalec v ceno operativnega najema vključi tudi stroške tehničnih pregledov vozil v skladu z vsakokrat veljavnimi predpisi (predmet </w:t>
      </w:r>
      <w:r w:rsidR="00651FE6">
        <w:rPr>
          <w:rFonts w:ascii="Arial" w:hAnsi="Arial" w:cs="Arial"/>
          <w:sz w:val="20"/>
          <w:szCs w:val="20"/>
        </w:rPr>
        <w:t>sklopa 1</w:t>
      </w:r>
      <w:r w:rsidRPr="00A52461">
        <w:rPr>
          <w:rFonts w:ascii="Arial" w:hAnsi="Arial" w:cs="Arial"/>
          <w:sz w:val="20"/>
          <w:szCs w:val="20"/>
        </w:rPr>
        <w:t xml:space="preserve"> so vozila s prednostjo</w:t>
      </w:r>
      <w:r w:rsidR="00B04C7A">
        <w:rPr>
          <w:rFonts w:ascii="Arial" w:hAnsi="Arial" w:cs="Arial"/>
          <w:sz w:val="20"/>
          <w:szCs w:val="20"/>
        </w:rPr>
        <w:t>, predmet sklopa 2 pa</w:t>
      </w:r>
      <w:r w:rsidRPr="00A52461">
        <w:rPr>
          <w:rFonts w:ascii="Arial" w:hAnsi="Arial" w:cs="Arial"/>
          <w:sz w:val="20"/>
          <w:szCs w:val="20"/>
        </w:rPr>
        <w:t xml:space="preserve"> vozila za spremstvo, za katere je trenutno potrebno opravljati tehnične preglede vsakih 6 mesecev; četrti odstavek 49. člena Zakona o motornih vozilih (Uradni list RS, št. 75/17 in 92/20 – </w:t>
      </w:r>
      <w:proofErr w:type="spellStart"/>
      <w:r w:rsidRPr="00A52461">
        <w:rPr>
          <w:rFonts w:ascii="Arial" w:hAnsi="Arial" w:cs="Arial"/>
          <w:sz w:val="20"/>
          <w:szCs w:val="20"/>
        </w:rPr>
        <w:t>ZPrCP</w:t>
      </w:r>
      <w:proofErr w:type="spellEnd"/>
      <w:r w:rsidRPr="00A52461">
        <w:rPr>
          <w:rFonts w:ascii="Arial" w:hAnsi="Arial" w:cs="Arial"/>
          <w:sz w:val="20"/>
          <w:szCs w:val="20"/>
        </w:rPr>
        <w:t xml:space="preserve">-E, v nadaljevanju: ZMV-1)). </w:t>
      </w:r>
    </w:p>
    <w:p w14:paraId="7AC6A2BC" w14:textId="77777777" w:rsidR="00276F07" w:rsidRPr="00A52461" w:rsidRDefault="00276F07" w:rsidP="00276F07">
      <w:pPr>
        <w:tabs>
          <w:tab w:val="num" w:pos="340"/>
        </w:tabs>
        <w:spacing w:line="276" w:lineRule="auto"/>
        <w:jc w:val="both"/>
        <w:rPr>
          <w:rFonts w:ascii="Arial" w:hAnsi="Arial" w:cs="Arial"/>
          <w:sz w:val="20"/>
          <w:szCs w:val="20"/>
        </w:rPr>
      </w:pPr>
    </w:p>
    <w:p w14:paraId="315DF62B" w14:textId="7362EB4E"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lastRenderedPageBreak/>
        <w:t xml:space="preserve">Ponudnik mora navesti lokacije, kjer se bodo opravljali tehnični pregledi vozil, in sicer </w:t>
      </w:r>
      <w:r w:rsidRPr="008C462C">
        <w:rPr>
          <w:rFonts w:ascii="Arial" w:hAnsi="Arial" w:cs="Arial"/>
          <w:sz w:val="20"/>
          <w:szCs w:val="20"/>
        </w:rPr>
        <w:t xml:space="preserve">na prilogi št. </w:t>
      </w:r>
      <w:r w:rsidR="008C462C" w:rsidRPr="008C462C">
        <w:rPr>
          <w:rFonts w:ascii="Arial" w:hAnsi="Arial" w:cs="Arial"/>
          <w:sz w:val="20"/>
          <w:szCs w:val="20"/>
        </w:rPr>
        <w:t>6</w:t>
      </w:r>
      <w:r w:rsidRPr="008C462C">
        <w:rPr>
          <w:rFonts w:ascii="Arial" w:hAnsi="Arial" w:cs="Arial"/>
          <w:sz w:val="20"/>
          <w:szCs w:val="20"/>
        </w:rPr>
        <w:t>.</w:t>
      </w:r>
      <w:r w:rsidRPr="00A52461">
        <w:rPr>
          <w:rFonts w:ascii="Arial" w:hAnsi="Arial" w:cs="Arial"/>
          <w:sz w:val="20"/>
          <w:szCs w:val="20"/>
        </w:rPr>
        <w:t xml:space="preserve"> Ponudnik za sklop 1 mora navesti vsaj po eno lokacijo izvajalca tehničnih pregledov, ki ni oddaljena več kot 30 km od sedeža vsake od policijskih uprav, za sklop </w:t>
      </w:r>
      <w:r w:rsidR="00FA5F7F">
        <w:rPr>
          <w:rFonts w:ascii="Arial" w:hAnsi="Arial" w:cs="Arial"/>
          <w:sz w:val="20"/>
          <w:szCs w:val="20"/>
        </w:rPr>
        <w:t>2</w:t>
      </w:r>
      <w:r w:rsidRPr="00A52461">
        <w:rPr>
          <w:rFonts w:ascii="Arial" w:hAnsi="Arial" w:cs="Arial"/>
          <w:sz w:val="20"/>
          <w:szCs w:val="20"/>
        </w:rPr>
        <w:t xml:space="preserve"> pa mora </w:t>
      </w:r>
      <w:r w:rsidR="00643BCD">
        <w:rPr>
          <w:rFonts w:ascii="Arial" w:hAnsi="Arial" w:cs="Arial"/>
          <w:sz w:val="20"/>
          <w:szCs w:val="20"/>
        </w:rPr>
        <w:t>navesti</w:t>
      </w:r>
      <w:r w:rsidRPr="00A52461">
        <w:rPr>
          <w:rFonts w:ascii="Arial" w:hAnsi="Arial" w:cs="Arial"/>
          <w:sz w:val="20"/>
          <w:szCs w:val="20"/>
        </w:rPr>
        <w:t xml:space="preserve"> vsaj eno lokacijo za opravljanje tehničnega pregleda, ki ni oddaljena več kot 30 km od lokacije Vodovodna cesta 93 a, Ljubljana. Naročnik bo oddaljenost lokacij, kjer se bodo opravljali tehnični pregledi vozil, od lokacije uporabnika (sedež vsake od policijskih uprav pri sklop</w:t>
      </w:r>
      <w:r w:rsidR="00FA5F7F">
        <w:rPr>
          <w:rFonts w:ascii="Arial" w:hAnsi="Arial" w:cs="Arial"/>
          <w:sz w:val="20"/>
          <w:szCs w:val="20"/>
        </w:rPr>
        <w:t>u</w:t>
      </w:r>
      <w:r w:rsidRPr="00A52461">
        <w:rPr>
          <w:rFonts w:ascii="Arial" w:hAnsi="Arial" w:cs="Arial"/>
          <w:sz w:val="20"/>
          <w:szCs w:val="20"/>
        </w:rPr>
        <w:t xml:space="preserve"> 1 ter Vodovodna cesta 93 a, Ljubljana </w:t>
      </w:r>
      <w:r w:rsidR="00643BCD">
        <w:rPr>
          <w:rFonts w:ascii="Arial" w:hAnsi="Arial" w:cs="Arial"/>
          <w:sz w:val="20"/>
          <w:szCs w:val="20"/>
        </w:rPr>
        <w:t>pri</w:t>
      </w:r>
      <w:r w:rsidRPr="00A52461">
        <w:rPr>
          <w:rFonts w:ascii="Arial" w:hAnsi="Arial" w:cs="Arial"/>
          <w:sz w:val="20"/>
          <w:szCs w:val="20"/>
        </w:rPr>
        <w:t xml:space="preserve"> sklop</w:t>
      </w:r>
      <w:r w:rsidR="00643BCD">
        <w:rPr>
          <w:rFonts w:ascii="Arial" w:hAnsi="Arial" w:cs="Arial"/>
          <w:sz w:val="20"/>
          <w:szCs w:val="20"/>
        </w:rPr>
        <w:t>u</w:t>
      </w:r>
      <w:r w:rsidRPr="00A52461">
        <w:rPr>
          <w:rFonts w:ascii="Arial" w:hAnsi="Arial" w:cs="Arial"/>
          <w:sz w:val="20"/>
          <w:szCs w:val="20"/>
        </w:rPr>
        <w:t xml:space="preserve"> </w:t>
      </w:r>
      <w:r w:rsidR="00FA5F7F">
        <w:rPr>
          <w:rFonts w:ascii="Arial" w:hAnsi="Arial" w:cs="Arial"/>
          <w:sz w:val="20"/>
          <w:szCs w:val="20"/>
        </w:rPr>
        <w:t>2</w:t>
      </w:r>
      <w:r w:rsidRPr="00A52461">
        <w:rPr>
          <w:rFonts w:ascii="Arial" w:hAnsi="Arial" w:cs="Arial"/>
          <w:sz w:val="20"/>
          <w:szCs w:val="20"/>
        </w:rPr>
        <w:t>) preverjal na enak način, kot pri servisnih delavnicah.</w:t>
      </w:r>
    </w:p>
    <w:p w14:paraId="7CB98A70" w14:textId="77777777" w:rsidR="00276F07" w:rsidRPr="00A52461" w:rsidRDefault="00276F07" w:rsidP="00276F07">
      <w:pPr>
        <w:tabs>
          <w:tab w:val="num" w:pos="340"/>
        </w:tabs>
        <w:spacing w:line="276" w:lineRule="auto"/>
        <w:jc w:val="both"/>
        <w:rPr>
          <w:rFonts w:ascii="Arial" w:hAnsi="Arial" w:cs="Arial"/>
          <w:sz w:val="20"/>
          <w:szCs w:val="20"/>
        </w:rPr>
      </w:pPr>
    </w:p>
    <w:p w14:paraId="7500DB14"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Za vse storitve v zvezi s tehničnimi pregledi  se bodo uporabniki dogovorili preko elektronskega naslova najemodajalca, ki bo določen v pogodbi. </w:t>
      </w:r>
    </w:p>
    <w:p w14:paraId="3CE179CA" w14:textId="77777777" w:rsidR="00276F07" w:rsidRPr="00DC2FB2" w:rsidRDefault="00276F07" w:rsidP="00276F07">
      <w:pPr>
        <w:tabs>
          <w:tab w:val="num" w:pos="340"/>
        </w:tabs>
        <w:spacing w:line="276" w:lineRule="auto"/>
        <w:jc w:val="both"/>
        <w:rPr>
          <w:rFonts w:ascii="Arial" w:hAnsi="Arial" w:cs="Arial"/>
          <w:sz w:val="20"/>
          <w:szCs w:val="20"/>
          <w:highlight w:val="green"/>
        </w:rPr>
      </w:pPr>
    </w:p>
    <w:p w14:paraId="310A0709"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Vozilo bo na tehnični pregled dostavil uporabnik in bo opravljen takoj.</w:t>
      </w:r>
    </w:p>
    <w:p w14:paraId="68BCB723" w14:textId="77777777" w:rsidR="00276F07" w:rsidRPr="00A52461" w:rsidRDefault="00276F07" w:rsidP="00276F07">
      <w:pPr>
        <w:tabs>
          <w:tab w:val="num" w:pos="340"/>
        </w:tabs>
        <w:spacing w:line="276" w:lineRule="auto"/>
        <w:jc w:val="both"/>
        <w:rPr>
          <w:rFonts w:ascii="Arial" w:hAnsi="Arial" w:cs="Arial"/>
          <w:sz w:val="20"/>
          <w:szCs w:val="20"/>
        </w:rPr>
      </w:pPr>
    </w:p>
    <w:p w14:paraId="2ACAB5DF" w14:textId="5523F801"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Registracija vozil ni vključena v ceno najema - v skladu z 29. členom ZMV-1</w:t>
      </w:r>
      <w:r w:rsidR="00643BCD">
        <w:rPr>
          <w:rFonts w:ascii="Arial" w:hAnsi="Arial" w:cs="Arial"/>
          <w:sz w:val="20"/>
          <w:szCs w:val="20"/>
        </w:rPr>
        <w:t>. V</w:t>
      </w:r>
      <w:r w:rsidRPr="00A52461">
        <w:rPr>
          <w:rFonts w:ascii="Arial" w:hAnsi="Arial" w:cs="Arial"/>
          <w:sz w:val="20"/>
          <w:szCs w:val="20"/>
        </w:rPr>
        <w:t>ozila Policije registrira ministrstvo, pristojno za notranje zadeve, zato naj bodo v operativnem najemu vključeni vsi stroški, ki so povezani z registracijo vozil, razen postopka registracije. Na podlagi izjeme določene v 8. členu Zakona o dajatvah za motorna vozila (Uradni list RS, št. 54/17) se letna dajatev med drugim ne plačuje za policijska vozila. Z registracijo vozil so poleg zavarovanja vozila tako glede stroškov po veljavnih predpisih povezani le tehnični pregledi. Za potrebe registracije vozil mora ponudnik – najemodajalec podati</w:t>
      </w:r>
      <w:r w:rsidR="00FA5F7F">
        <w:rPr>
          <w:rFonts w:ascii="Arial" w:hAnsi="Arial" w:cs="Arial"/>
          <w:sz w:val="20"/>
          <w:szCs w:val="20"/>
        </w:rPr>
        <w:t xml:space="preserve"> pisno</w:t>
      </w:r>
      <w:r w:rsidRPr="00A52461">
        <w:rPr>
          <w:rFonts w:ascii="Arial" w:hAnsi="Arial" w:cs="Arial"/>
          <w:sz w:val="20"/>
          <w:szCs w:val="20"/>
        </w:rPr>
        <w:t xml:space="preserve"> izjavo</w:t>
      </w:r>
      <w:r w:rsidR="00FA5F7F">
        <w:rPr>
          <w:rFonts w:ascii="Arial" w:hAnsi="Arial" w:cs="Arial"/>
          <w:sz w:val="20"/>
          <w:szCs w:val="20"/>
        </w:rPr>
        <w:t xml:space="preserve"> in pooblastilo</w:t>
      </w:r>
      <w:r w:rsidRPr="00A52461">
        <w:rPr>
          <w:rFonts w:ascii="Arial" w:hAnsi="Arial" w:cs="Arial"/>
          <w:sz w:val="20"/>
          <w:szCs w:val="20"/>
        </w:rPr>
        <w:t xml:space="preserve">, da se strinja, da naročnik – najemnik registrira vozila na svoje ime, v rubriko opombe pa se vpiše ponudnik - najemodajalec kot lastnik vozila. Naročnik - najemnik priznava, da je ponudnik - najemodajalec edini in izključni lastnik vozila ves čas trajanja operativnega najema, kot tudi po preteku le-tega. </w:t>
      </w:r>
    </w:p>
    <w:p w14:paraId="3DB00507" w14:textId="77777777" w:rsidR="00276F07" w:rsidRPr="00A52461" w:rsidRDefault="00276F07" w:rsidP="00276F07">
      <w:pPr>
        <w:tabs>
          <w:tab w:val="num" w:pos="340"/>
        </w:tabs>
        <w:spacing w:line="276" w:lineRule="auto"/>
        <w:jc w:val="both"/>
        <w:rPr>
          <w:rFonts w:ascii="Arial" w:hAnsi="Arial" w:cs="Arial"/>
          <w:sz w:val="20"/>
          <w:szCs w:val="20"/>
        </w:rPr>
      </w:pPr>
    </w:p>
    <w:p w14:paraId="756497DA" w14:textId="6FB3774A"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Naročnik – najemnik vozil ne sme odtujiti, niti </w:t>
      </w:r>
      <w:r w:rsidR="00FA5F7F">
        <w:rPr>
          <w:rFonts w:ascii="Arial" w:hAnsi="Arial" w:cs="Arial"/>
          <w:sz w:val="20"/>
          <w:szCs w:val="20"/>
        </w:rPr>
        <w:t>kako drugače obremeniti</w:t>
      </w:r>
      <w:r w:rsidRPr="00A52461">
        <w:rPr>
          <w:rFonts w:ascii="Arial" w:hAnsi="Arial" w:cs="Arial"/>
          <w:sz w:val="20"/>
          <w:szCs w:val="20"/>
        </w:rPr>
        <w:t>.</w:t>
      </w:r>
    </w:p>
    <w:p w14:paraId="37AE45DC" w14:textId="77777777" w:rsidR="00276F07" w:rsidRPr="00276F07" w:rsidRDefault="00276F07" w:rsidP="00276F07">
      <w:pPr>
        <w:pStyle w:val="Naslov1"/>
        <w:numPr>
          <w:ilvl w:val="0"/>
          <w:numId w:val="5"/>
        </w:numPr>
        <w:spacing w:after="240" w:line="260" w:lineRule="atLeast"/>
        <w:ind w:left="431" w:hanging="431"/>
        <w:jc w:val="both"/>
      </w:pPr>
      <w:r w:rsidRPr="00276F07">
        <w:t>OBVEZNA IN DRUGA OPREMA VOZIL</w:t>
      </w:r>
    </w:p>
    <w:p w14:paraId="24D0968C" w14:textId="69C2A66B" w:rsidR="00276F07" w:rsidRPr="006271D3" w:rsidRDefault="00276F07" w:rsidP="00276F07">
      <w:pPr>
        <w:tabs>
          <w:tab w:val="num" w:pos="340"/>
        </w:tabs>
        <w:spacing w:line="276" w:lineRule="auto"/>
        <w:jc w:val="both"/>
        <w:rPr>
          <w:rFonts w:ascii="Arial" w:hAnsi="Arial" w:cs="Arial"/>
          <w:sz w:val="20"/>
          <w:szCs w:val="20"/>
        </w:rPr>
      </w:pPr>
      <w:r w:rsidRPr="006271D3">
        <w:rPr>
          <w:rFonts w:ascii="Arial" w:hAnsi="Arial" w:cs="Arial"/>
          <w:sz w:val="20"/>
          <w:szCs w:val="20"/>
        </w:rPr>
        <w:t>Vozila morajo biti ves čas trajanja operativnega najema opreml</w:t>
      </w:r>
      <w:r w:rsidR="00642BF2">
        <w:rPr>
          <w:rFonts w:ascii="Arial" w:hAnsi="Arial" w:cs="Arial"/>
          <w:sz w:val="20"/>
          <w:szCs w:val="20"/>
        </w:rPr>
        <w:t>jena z obvezno opremo v skladu z vsakokratno veljavno</w:t>
      </w:r>
      <w:r w:rsidRPr="006271D3">
        <w:rPr>
          <w:rFonts w:ascii="Arial" w:hAnsi="Arial" w:cs="Arial"/>
          <w:sz w:val="20"/>
          <w:szCs w:val="20"/>
        </w:rPr>
        <w:t xml:space="preserve"> slovensko zakonodajo (prva pomoč, varnostni trikotnik, rezervne žarnice</w:t>
      </w:r>
      <w:r w:rsidR="006271D3" w:rsidRPr="006271D3">
        <w:rPr>
          <w:rFonts w:ascii="Arial" w:hAnsi="Arial" w:cs="Arial"/>
          <w:sz w:val="20"/>
          <w:szCs w:val="20"/>
        </w:rPr>
        <w:t>) ter</w:t>
      </w:r>
      <w:r w:rsidRPr="006271D3">
        <w:rPr>
          <w:rFonts w:ascii="Arial" w:hAnsi="Arial" w:cs="Arial"/>
          <w:sz w:val="20"/>
          <w:szCs w:val="20"/>
        </w:rPr>
        <w:t xml:space="preserve"> varnostno-odsevni</w:t>
      </w:r>
      <w:r w:rsidR="006271D3" w:rsidRPr="006271D3">
        <w:rPr>
          <w:rFonts w:ascii="Arial" w:hAnsi="Arial" w:cs="Arial"/>
          <w:sz w:val="20"/>
          <w:szCs w:val="20"/>
        </w:rPr>
        <w:t>m</w:t>
      </w:r>
      <w:r w:rsidRPr="006271D3">
        <w:rPr>
          <w:rFonts w:ascii="Arial" w:hAnsi="Arial" w:cs="Arial"/>
          <w:sz w:val="20"/>
          <w:szCs w:val="20"/>
        </w:rPr>
        <w:t xml:space="preserve"> telovnik</w:t>
      </w:r>
      <w:r w:rsidR="006271D3" w:rsidRPr="006271D3">
        <w:rPr>
          <w:rFonts w:ascii="Arial" w:hAnsi="Arial" w:cs="Arial"/>
          <w:sz w:val="20"/>
          <w:szCs w:val="20"/>
        </w:rPr>
        <w:t>om</w:t>
      </w:r>
      <w:r w:rsidRPr="006271D3">
        <w:rPr>
          <w:rFonts w:ascii="Arial" w:hAnsi="Arial" w:cs="Arial"/>
          <w:sz w:val="20"/>
          <w:szCs w:val="20"/>
        </w:rPr>
        <w:t xml:space="preserve"> oranžne, rdeče ali rumene barve, ki ustreza SIST EN 471</w:t>
      </w:r>
      <w:r w:rsidR="006271D3" w:rsidRPr="006271D3">
        <w:rPr>
          <w:rFonts w:ascii="Arial" w:hAnsi="Arial" w:cs="Arial"/>
          <w:sz w:val="20"/>
          <w:szCs w:val="20"/>
        </w:rPr>
        <w:t xml:space="preserve">. </w:t>
      </w:r>
      <w:r w:rsidRPr="006271D3">
        <w:rPr>
          <w:rFonts w:ascii="Arial" w:hAnsi="Arial" w:cs="Arial"/>
          <w:sz w:val="20"/>
          <w:szCs w:val="20"/>
        </w:rPr>
        <w:t xml:space="preserve"> </w:t>
      </w:r>
      <w:r w:rsidR="006271D3" w:rsidRPr="006271D3">
        <w:rPr>
          <w:rFonts w:ascii="Arial" w:hAnsi="Arial" w:cs="Arial"/>
          <w:sz w:val="20"/>
          <w:szCs w:val="20"/>
        </w:rPr>
        <w:t>Prvo pomoč mora najemodajalec na lastne stroške zamenjati pred pretekom roka uporabe</w:t>
      </w:r>
      <w:r w:rsidRPr="006271D3">
        <w:rPr>
          <w:rFonts w:ascii="Arial" w:hAnsi="Arial" w:cs="Arial"/>
          <w:sz w:val="20"/>
          <w:szCs w:val="20"/>
        </w:rPr>
        <w:t>, kot to določajo vsakokrat veljavni predpisi v Republiki Sloveniji. Vsa obvezna oprema vozila je vključena v ceno operativnega najema.</w:t>
      </w:r>
    </w:p>
    <w:p w14:paraId="6B7474E0" w14:textId="77777777" w:rsidR="006271D3" w:rsidRPr="006271D3" w:rsidRDefault="006271D3" w:rsidP="00276F07">
      <w:pPr>
        <w:tabs>
          <w:tab w:val="num" w:pos="340"/>
        </w:tabs>
        <w:spacing w:line="276" w:lineRule="auto"/>
        <w:jc w:val="both"/>
        <w:rPr>
          <w:rFonts w:ascii="Arial" w:hAnsi="Arial" w:cs="Arial"/>
          <w:sz w:val="20"/>
          <w:szCs w:val="20"/>
        </w:rPr>
      </w:pPr>
    </w:p>
    <w:p w14:paraId="4678991B" w14:textId="77777777" w:rsidR="006271D3" w:rsidRPr="006271D3" w:rsidRDefault="00276F07" w:rsidP="00276F07">
      <w:pPr>
        <w:tabs>
          <w:tab w:val="num" w:pos="340"/>
        </w:tabs>
        <w:spacing w:line="276" w:lineRule="auto"/>
        <w:jc w:val="both"/>
        <w:rPr>
          <w:rFonts w:ascii="Arial" w:hAnsi="Arial" w:cs="Arial"/>
          <w:sz w:val="20"/>
          <w:szCs w:val="20"/>
        </w:rPr>
      </w:pPr>
      <w:r w:rsidRPr="006271D3">
        <w:rPr>
          <w:rFonts w:ascii="Arial" w:hAnsi="Arial" w:cs="Arial"/>
          <w:sz w:val="20"/>
          <w:szCs w:val="20"/>
        </w:rPr>
        <w:t xml:space="preserve">Vozila morajo biti ves čas trajanja operativnega najema opremljena s kompletom okvirjev registrskih tablic v temni barvi (črne) in brez potiska – brez reklamnih logotipov. </w:t>
      </w:r>
    </w:p>
    <w:p w14:paraId="2253D2C2" w14:textId="77777777" w:rsidR="00276F07" w:rsidRPr="00276F07" w:rsidRDefault="00276F07" w:rsidP="00276F07">
      <w:pPr>
        <w:pStyle w:val="Naslov1"/>
        <w:numPr>
          <w:ilvl w:val="0"/>
          <w:numId w:val="5"/>
        </w:numPr>
        <w:spacing w:after="240" w:line="260" w:lineRule="atLeast"/>
        <w:ind w:left="431" w:hanging="431"/>
        <w:jc w:val="both"/>
      </w:pPr>
      <w:r w:rsidRPr="00276F07">
        <w:t>ZAVAROVANJE VOZIL IN OPREME V OPERATIVNEM NAJEMU</w:t>
      </w:r>
    </w:p>
    <w:p w14:paraId="330DD770"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Izbrani ponudnik – najemodajalec je dolžan skleniti zavarovalno pogodbo v svojem imenu in za svoj račun, in sicer najmanj v obsegu, kot je določeno v nadaljevanju. </w:t>
      </w:r>
    </w:p>
    <w:p w14:paraId="350EC432" w14:textId="77777777" w:rsidR="00276F07" w:rsidRPr="00A52461" w:rsidRDefault="00276F07" w:rsidP="00276F07">
      <w:pPr>
        <w:tabs>
          <w:tab w:val="num" w:pos="340"/>
        </w:tabs>
        <w:spacing w:line="276" w:lineRule="auto"/>
        <w:jc w:val="both"/>
        <w:rPr>
          <w:rFonts w:ascii="Arial" w:hAnsi="Arial" w:cs="Arial"/>
          <w:sz w:val="20"/>
          <w:szCs w:val="20"/>
        </w:rPr>
      </w:pPr>
    </w:p>
    <w:p w14:paraId="12898A35" w14:textId="79E907D2" w:rsidR="00276F07" w:rsidRPr="00A52461" w:rsidRDefault="00276F07" w:rsidP="00276F07">
      <w:pPr>
        <w:tabs>
          <w:tab w:val="num" w:pos="340"/>
        </w:tabs>
        <w:spacing w:line="276" w:lineRule="auto"/>
        <w:jc w:val="both"/>
        <w:rPr>
          <w:rFonts w:ascii="Arial" w:hAnsi="Arial" w:cs="Arial"/>
          <w:sz w:val="20"/>
          <w:szCs w:val="20"/>
        </w:rPr>
      </w:pPr>
      <w:r w:rsidRPr="00643BCD">
        <w:rPr>
          <w:rFonts w:ascii="Arial" w:hAnsi="Arial" w:cs="Arial"/>
          <w:sz w:val="20"/>
          <w:szCs w:val="20"/>
        </w:rPr>
        <w:t xml:space="preserve">Izbrani ponudnik – najemodajalec lahko vozila zavaruje v širšem obsegu, saj je dolžan v primeru totalne škode, tatvine ali odtujitve vozila brezplačno nadomestiti vozilo v roku 30 dni </w:t>
      </w:r>
      <w:r w:rsidRPr="00643BCD">
        <w:rPr>
          <w:rFonts w:ascii="Arial" w:hAnsi="Arial" w:cs="Arial"/>
          <w:i/>
          <w:sz w:val="20"/>
          <w:szCs w:val="20"/>
        </w:rPr>
        <w:t>/</w:t>
      </w:r>
      <w:r w:rsidR="00643BCD" w:rsidRPr="00643BCD">
        <w:rPr>
          <w:rFonts w:ascii="Arial" w:hAnsi="Arial" w:cs="Arial"/>
          <w:i/>
          <w:sz w:val="20"/>
          <w:szCs w:val="20"/>
        </w:rPr>
        <w:t>določilo glede brezplačnega nadomestila vozila</w:t>
      </w:r>
      <w:r w:rsidRPr="00643BCD">
        <w:rPr>
          <w:rFonts w:ascii="Arial" w:hAnsi="Arial" w:cs="Arial"/>
          <w:i/>
          <w:sz w:val="20"/>
          <w:szCs w:val="20"/>
        </w:rPr>
        <w:t xml:space="preserve"> velja le za sklop </w:t>
      </w:r>
      <w:r w:rsidR="00642BF2" w:rsidRPr="00643BCD">
        <w:rPr>
          <w:rFonts w:ascii="Arial" w:hAnsi="Arial" w:cs="Arial"/>
          <w:i/>
          <w:sz w:val="20"/>
          <w:szCs w:val="20"/>
        </w:rPr>
        <w:t>2</w:t>
      </w:r>
      <w:r w:rsidRPr="00643BCD">
        <w:rPr>
          <w:rFonts w:ascii="Arial" w:hAnsi="Arial" w:cs="Arial"/>
          <w:i/>
          <w:sz w:val="20"/>
          <w:szCs w:val="20"/>
        </w:rPr>
        <w:t>/</w:t>
      </w:r>
      <w:r w:rsidRPr="00643BCD">
        <w:rPr>
          <w:rFonts w:ascii="Arial" w:hAnsi="Arial" w:cs="Arial"/>
          <w:sz w:val="20"/>
          <w:szCs w:val="20"/>
        </w:rPr>
        <w:t>. Prav</w:t>
      </w:r>
      <w:r w:rsidRPr="00A52461">
        <w:rPr>
          <w:rFonts w:ascii="Arial" w:hAnsi="Arial" w:cs="Arial"/>
          <w:sz w:val="20"/>
          <w:szCs w:val="20"/>
        </w:rPr>
        <w:t xml:space="preserve"> tako je dolžan izbrani ponudnik - najemodajalec v okviru vzdrževanja vozila in opreme, ki je </w:t>
      </w:r>
      <w:r w:rsidRPr="008F234B">
        <w:rPr>
          <w:rFonts w:ascii="Arial" w:hAnsi="Arial" w:cs="Arial"/>
          <w:sz w:val="20"/>
          <w:szCs w:val="20"/>
        </w:rPr>
        <w:t xml:space="preserve">vključeno v operativni najem, na svoje stroške opraviti tudi vsa popravila v primeru kakršnihkoli okvar </w:t>
      </w:r>
      <w:r w:rsidRPr="00A52461">
        <w:rPr>
          <w:rFonts w:ascii="Arial" w:hAnsi="Arial" w:cs="Arial"/>
          <w:sz w:val="20"/>
          <w:szCs w:val="20"/>
        </w:rPr>
        <w:t xml:space="preserve">ali poškodb vozila in opreme, ki je predmet najema, tudi v primeru prometne nesreče ali padca oziroma udarca kakega predmeta. </w:t>
      </w:r>
    </w:p>
    <w:p w14:paraId="4187D724" w14:textId="77777777" w:rsidR="00276F07" w:rsidRPr="00A52461" w:rsidRDefault="00276F07" w:rsidP="00276F07">
      <w:pPr>
        <w:tabs>
          <w:tab w:val="num" w:pos="340"/>
        </w:tabs>
        <w:spacing w:line="276" w:lineRule="auto"/>
        <w:jc w:val="both"/>
        <w:rPr>
          <w:rFonts w:ascii="Arial" w:hAnsi="Arial" w:cs="Arial"/>
          <w:sz w:val="20"/>
          <w:szCs w:val="20"/>
        </w:rPr>
      </w:pPr>
    </w:p>
    <w:p w14:paraId="13554949" w14:textId="77777777"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Zavarovanje vozil in opreme, ki je predmet operativnega najema, vključuje najmanj zahteve navedene v nadaljevanju. Izplačilo odbitne franšize s strani najemnika je izključeno.</w:t>
      </w:r>
    </w:p>
    <w:p w14:paraId="49E93AC1" w14:textId="77777777" w:rsidR="00276F07" w:rsidRPr="00A52461" w:rsidRDefault="00276F07" w:rsidP="00276F07">
      <w:pPr>
        <w:tabs>
          <w:tab w:val="num" w:pos="340"/>
        </w:tabs>
        <w:spacing w:line="276" w:lineRule="auto"/>
        <w:jc w:val="both"/>
        <w:rPr>
          <w:rFonts w:ascii="Arial" w:hAnsi="Arial" w:cs="Arial"/>
          <w:sz w:val="20"/>
          <w:szCs w:val="20"/>
        </w:rPr>
      </w:pPr>
    </w:p>
    <w:p w14:paraId="3A6E521E" w14:textId="17AED0FD" w:rsidR="00276F07" w:rsidRPr="00276F07" w:rsidRDefault="00276F07" w:rsidP="00276F07">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lastRenderedPageBreak/>
        <w:t xml:space="preserve">9.1 </w:t>
      </w:r>
      <w:r w:rsidRPr="00276F07">
        <w:rPr>
          <w:rFonts w:cs="Arial"/>
          <w:bCs w:val="0"/>
          <w:iCs w:val="0"/>
          <w:szCs w:val="22"/>
          <w:lang w:eastAsia="zh-CN"/>
        </w:rPr>
        <w:t>Zavarovanje avtomobilske odgovornosti</w:t>
      </w:r>
    </w:p>
    <w:p w14:paraId="01E42E83" w14:textId="56C9A6EE" w:rsidR="00276F07" w:rsidRPr="00A52461" w:rsidRDefault="00276F07" w:rsidP="00276F07">
      <w:pPr>
        <w:tabs>
          <w:tab w:val="num" w:pos="340"/>
        </w:tabs>
        <w:spacing w:line="276" w:lineRule="auto"/>
        <w:jc w:val="both"/>
        <w:rPr>
          <w:rFonts w:ascii="Arial" w:hAnsi="Arial" w:cs="Arial"/>
          <w:sz w:val="20"/>
          <w:szCs w:val="20"/>
        </w:rPr>
      </w:pPr>
      <w:r w:rsidRPr="00A52461">
        <w:rPr>
          <w:rFonts w:ascii="Arial" w:hAnsi="Arial" w:cs="Arial"/>
          <w:sz w:val="20"/>
          <w:szCs w:val="20"/>
        </w:rPr>
        <w:t xml:space="preserve">Pri zavarovanju avtomobilske odgovornosti se upoštevajo zavarovalne vsote določene z </w:t>
      </w:r>
      <w:r w:rsidR="00642BF2">
        <w:rPr>
          <w:rFonts w:ascii="Arial" w:hAnsi="Arial" w:cs="Arial"/>
          <w:sz w:val="20"/>
          <w:szCs w:val="20"/>
        </w:rPr>
        <w:t xml:space="preserve">vsakokratnim veljavnim </w:t>
      </w:r>
      <w:r w:rsidRPr="00A52461">
        <w:rPr>
          <w:rFonts w:ascii="Arial" w:hAnsi="Arial" w:cs="Arial"/>
          <w:sz w:val="20"/>
          <w:szCs w:val="20"/>
        </w:rPr>
        <w:t>Zakonom o obveznih zavarovanjih v prometu (Uradni list RS, št. 93/07 – uradno prečiščeno besedilo, 40/12 – ZUJF, 33/16 – PZ-F in 41/17 – PZ-G).</w:t>
      </w:r>
    </w:p>
    <w:p w14:paraId="20FC3F86" w14:textId="6F6C8B85" w:rsidR="000601F9" w:rsidRPr="000601F9" w:rsidRDefault="000601F9" w:rsidP="000601F9">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9.2 </w:t>
      </w:r>
      <w:r w:rsidRPr="000601F9">
        <w:rPr>
          <w:rFonts w:cs="Arial"/>
          <w:bCs w:val="0"/>
          <w:iCs w:val="0"/>
          <w:szCs w:val="22"/>
          <w:lang w:eastAsia="zh-CN"/>
        </w:rPr>
        <w:t>AO – PLUS zavarovanje</w:t>
      </w:r>
    </w:p>
    <w:p w14:paraId="7A5AB43A"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Zavarovalnica se zaveže povrniti pravno priznano škodo, ki jo zaradi telesnih poškodb v prometni nesreči z motornim vozilom utrpi zavarovanec (voznik), kot povzročitelju prometne nesreče.</w:t>
      </w:r>
    </w:p>
    <w:p w14:paraId="04C1156D"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7E5FAFEA"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Zavarovalna vsota znaša 100.000,00 EUR za vsak posamezen škodni primer. </w:t>
      </w:r>
    </w:p>
    <w:p w14:paraId="37ECA27D" w14:textId="77777777" w:rsidR="000601F9" w:rsidRPr="00A52461" w:rsidRDefault="000601F9" w:rsidP="000601F9">
      <w:pPr>
        <w:tabs>
          <w:tab w:val="num" w:pos="340"/>
        </w:tabs>
        <w:jc w:val="both"/>
        <w:rPr>
          <w:rFonts w:ascii="Arial" w:hAnsi="Arial" w:cs="Arial"/>
          <w:sz w:val="20"/>
          <w:szCs w:val="20"/>
          <w:lang w:eastAsia="en-US"/>
        </w:rPr>
      </w:pPr>
    </w:p>
    <w:p w14:paraId="0C226044"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V primeru smrti zavarovanca zaradi prometne nesreče zavarovalnica povrne škodo zaradi smrti njegovim svojcem.</w:t>
      </w:r>
    </w:p>
    <w:p w14:paraId="62BD6BFD" w14:textId="4C5F1F11" w:rsidR="000601F9" w:rsidRPr="000601F9" w:rsidRDefault="000601F9" w:rsidP="000601F9">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 xml:space="preserve">9.3 </w:t>
      </w:r>
      <w:r w:rsidRPr="000601F9">
        <w:rPr>
          <w:rFonts w:cs="Arial"/>
          <w:bCs w:val="0"/>
          <w:iCs w:val="0"/>
          <w:szCs w:val="22"/>
          <w:lang w:eastAsia="zh-CN"/>
        </w:rPr>
        <w:t>Kasko zavarovanje</w:t>
      </w:r>
    </w:p>
    <w:p w14:paraId="2E65A043" w14:textId="77777777" w:rsidR="000601F9" w:rsidRPr="00A52461" w:rsidRDefault="000601F9" w:rsidP="000601F9">
      <w:pPr>
        <w:numPr>
          <w:ilvl w:val="0"/>
          <w:numId w:val="16"/>
        </w:numPr>
        <w:spacing w:line="276" w:lineRule="auto"/>
        <w:jc w:val="both"/>
        <w:rPr>
          <w:rFonts w:ascii="Arial" w:hAnsi="Arial" w:cs="Arial"/>
          <w:sz w:val="20"/>
          <w:szCs w:val="20"/>
          <w:u w:val="single"/>
          <w:lang w:eastAsia="en-US"/>
        </w:rPr>
      </w:pPr>
      <w:r w:rsidRPr="00A52461">
        <w:rPr>
          <w:rFonts w:ascii="Arial" w:hAnsi="Arial" w:cs="Arial"/>
          <w:sz w:val="20"/>
          <w:szCs w:val="20"/>
          <w:u w:val="single"/>
          <w:lang w:eastAsia="en-US"/>
        </w:rPr>
        <w:t xml:space="preserve">Opis: </w:t>
      </w:r>
    </w:p>
    <w:p w14:paraId="0BC1EADB"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295B9619"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Predmet zavarovanja so vozila in njihovi sestavni deli, dokler so vgrajeni ali pritrjeni v oziroma na vozilo. Za sestavne dele vozil se šteje tovarniško vgrajena oprema in deli vozila, ki jih proizvajalec (standardno) serijsko vgrajuje v določen tip vozila ter vsa dodatna policijska in druga oprema (vključno s svetlobno-zvočno signalizacijo, napisnimi tablami in nalepkami na vozilu), ki je predmet operativnega najema.</w:t>
      </w:r>
    </w:p>
    <w:p w14:paraId="3999FBF3"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63635BF6"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Polno avtomobilsko kasko zavarovanje krije škode zaradi uničenja, poškodovanja ali izognitve zavarovanih stvari, ki nastane kot posledica presenetljivih in od zavarovančeve ali voznikove volje neodvisnih dogodkov, in sicer:</w:t>
      </w:r>
    </w:p>
    <w:p w14:paraId="75CBDF87"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požara; zavarovanje ne krije škode na električni inštalaciji, ki nastane zaradi </w:t>
      </w:r>
      <w:proofErr w:type="spellStart"/>
      <w:r w:rsidRPr="00A52461">
        <w:rPr>
          <w:rFonts w:ascii="Arial" w:hAnsi="Arial" w:cs="Arial"/>
          <w:sz w:val="20"/>
          <w:szCs w:val="20"/>
          <w:lang w:eastAsia="en-US"/>
        </w:rPr>
        <w:t>pregoretja</w:t>
      </w:r>
      <w:proofErr w:type="spellEnd"/>
      <w:r w:rsidRPr="00A52461">
        <w:rPr>
          <w:rFonts w:ascii="Arial" w:hAnsi="Arial" w:cs="Arial"/>
          <w:sz w:val="20"/>
          <w:szCs w:val="20"/>
          <w:lang w:eastAsia="en-US"/>
        </w:rPr>
        <w:t xml:space="preserve"> električne inštalacije na vozilu, razen, če se je razvil požar;</w:t>
      </w:r>
    </w:p>
    <w:p w14:paraId="294B4537"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nenadnega zunanjega toplotnega ali kemičnega delovanja;</w:t>
      </w:r>
    </w:p>
    <w:p w14:paraId="47AB1C88"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strele;</w:t>
      </w:r>
    </w:p>
    <w:p w14:paraId="0A72672D"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eksplozije, razen jedrske eksplozije;</w:t>
      </w:r>
    </w:p>
    <w:p w14:paraId="61ECCDB0"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viharja, </w:t>
      </w:r>
      <w:proofErr w:type="spellStart"/>
      <w:r w:rsidRPr="00A52461">
        <w:rPr>
          <w:rFonts w:ascii="Arial" w:hAnsi="Arial" w:cs="Arial"/>
          <w:sz w:val="20"/>
          <w:szCs w:val="20"/>
          <w:lang w:eastAsia="en-US"/>
        </w:rPr>
        <w:t>t.j</w:t>
      </w:r>
      <w:proofErr w:type="spellEnd"/>
      <w:r w:rsidRPr="00A52461">
        <w:rPr>
          <w:rFonts w:ascii="Arial" w:hAnsi="Arial" w:cs="Arial"/>
          <w:sz w:val="20"/>
          <w:szCs w:val="20"/>
          <w:lang w:eastAsia="en-US"/>
        </w:rPr>
        <w:t xml:space="preserve">. veter s hitrostjo 17,2 m/s oziroma 62 km/uro (8. stopnja po </w:t>
      </w:r>
      <w:proofErr w:type="spellStart"/>
      <w:r w:rsidRPr="00A52461">
        <w:rPr>
          <w:rFonts w:ascii="Arial" w:hAnsi="Arial" w:cs="Arial"/>
          <w:sz w:val="20"/>
          <w:szCs w:val="20"/>
          <w:lang w:eastAsia="en-US"/>
        </w:rPr>
        <w:t>Beufortovi</w:t>
      </w:r>
      <w:proofErr w:type="spellEnd"/>
      <w:r w:rsidRPr="00A52461">
        <w:rPr>
          <w:rFonts w:ascii="Arial" w:hAnsi="Arial" w:cs="Arial"/>
          <w:sz w:val="20"/>
          <w:szCs w:val="20"/>
          <w:lang w:eastAsia="en-US"/>
        </w:rPr>
        <w:t xml:space="preserve"> lestvici);</w:t>
      </w:r>
    </w:p>
    <w:p w14:paraId="549BB672"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toče;</w:t>
      </w:r>
    </w:p>
    <w:p w14:paraId="74B327A0"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vlomilske in roparske tatvine; </w:t>
      </w:r>
    </w:p>
    <w:p w14:paraId="18041AC4"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protipravnega odvzema vozila;</w:t>
      </w:r>
    </w:p>
    <w:p w14:paraId="70838B92"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snežnega plazu, </w:t>
      </w:r>
      <w:proofErr w:type="spellStart"/>
      <w:r w:rsidRPr="00A52461">
        <w:rPr>
          <w:rFonts w:ascii="Arial" w:hAnsi="Arial" w:cs="Arial"/>
          <w:sz w:val="20"/>
          <w:szCs w:val="20"/>
          <w:lang w:eastAsia="en-US"/>
        </w:rPr>
        <w:t>t.j</w:t>
      </w:r>
      <w:proofErr w:type="spellEnd"/>
      <w:r w:rsidRPr="00A52461">
        <w:rPr>
          <w:rFonts w:ascii="Arial" w:hAnsi="Arial" w:cs="Arial"/>
          <w:sz w:val="20"/>
          <w:szCs w:val="20"/>
          <w:lang w:eastAsia="en-US"/>
        </w:rPr>
        <w:t>. drsenje snežnih gmot s planinskih pobočij, pri čemer zavarovanje krije tudi škodo, ki nastane zaradi zračnega pritiska, ki ga povzroči snežni plaz;</w:t>
      </w:r>
    </w:p>
    <w:p w14:paraId="018E4CFD"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padca zračnega vozila;</w:t>
      </w:r>
    </w:p>
    <w:p w14:paraId="4B2C3D95"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manifestacije in demonstracije;</w:t>
      </w:r>
    </w:p>
    <w:p w14:paraId="7B435564"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zlonamernih ali objestnih dejanj tretjih oseb, brez izključitve škod na steklenih površinah, zunanjih svetlobnih teles in vzvratnih ogledalih;</w:t>
      </w:r>
    </w:p>
    <w:p w14:paraId="612FE7F2"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poškodovanja tapeciranih delov vozila ob nudenju pomoči osebam, poškodovanim v prometni nesreči ali na kak drug način;</w:t>
      </w:r>
    </w:p>
    <w:p w14:paraId="05E20A41"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namernega poškodovanja zavarovanih stvari, če gre za preprečitev večje škode na zavarovani ali drugi stvari ali ljudeh;</w:t>
      </w:r>
    </w:p>
    <w:p w14:paraId="4BB02333"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poplave, hudourniških ali visokih voda;</w:t>
      </w:r>
    </w:p>
    <w:p w14:paraId="3F432F39" w14:textId="77777777" w:rsidR="000601F9" w:rsidRPr="00A52461" w:rsidRDefault="000601F9" w:rsidP="000601F9">
      <w:pPr>
        <w:numPr>
          <w:ilvl w:val="0"/>
          <w:numId w:val="15"/>
        </w:numPr>
        <w:spacing w:line="276" w:lineRule="auto"/>
        <w:jc w:val="both"/>
        <w:rPr>
          <w:rFonts w:ascii="Arial" w:hAnsi="Arial" w:cs="Arial"/>
          <w:sz w:val="20"/>
          <w:szCs w:val="20"/>
          <w:lang w:eastAsia="en-US"/>
        </w:rPr>
      </w:pPr>
      <w:r w:rsidRPr="00A52461">
        <w:rPr>
          <w:rFonts w:ascii="Arial" w:hAnsi="Arial" w:cs="Arial"/>
          <w:sz w:val="20"/>
          <w:szCs w:val="20"/>
          <w:lang w:eastAsia="en-US"/>
        </w:rPr>
        <w:t>potresa.</w:t>
      </w:r>
    </w:p>
    <w:p w14:paraId="0F77736E"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7493EEA4" w14:textId="71781092" w:rsidR="000601F9"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Kasko zavarovanje mora pokrivati tudi zavarovalni rizik posledic prometne nesreče, nastale po izvršeni tatvini ali ropu ali protipravnem odvzemu vozila. </w:t>
      </w:r>
    </w:p>
    <w:p w14:paraId="2620B72A"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1B783612" w14:textId="77777777" w:rsidR="000601F9" w:rsidRPr="00A52461" w:rsidRDefault="000601F9" w:rsidP="000601F9">
      <w:pPr>
        <w:numPr>
          <w:ilvl w:val="0"/>
          <w:numId w:val="16"/>
        </w:numPr>
        <w:spacing w:line="276" w:lineRule="auto"/>
        <w:jc w:val="both"/>
        <w:rPr>
          <w:rFonts w:ascii="Arial" w:hAnsi="Arial" w:cs="Arial"/>
          <w:sz w:val="20"/>
          <w:szCs w:val="20"/>
          <w:u w:val="single"/>
          <w:lang w:eastAsia="en-US"/>
        </w:rPr>
      </w:pPr>
      <w:r w:rsidRPr="00A52461">
        <w:rPr>
          <w:rFonts w:ascii="Arial" w:hAnsi="Arial" w:cs="Arial"/>
          <w:sz w:val="20"/>
          <w:szCs w:val="20"/>
          <w:u w:val="single"/>
          <w:lang w:eastAsia="en-US"/>
        </w:rPr>
        <w:lastRenderedPageBreak/>
        <w:t>Odbitna franšiza:</w:t>
      </w:r>
    </w:p>
    <w:p w14:paraId="6DBEFF71" w14:textId="77777777" w:rsidR="000601F9" w:rsidRPr="00A52461" w:rsidRDefault="000601F9" w:rsidP="000601F9">
      <w:pPr>
        <w:tabs>
          <w:tab w:val="num" w:pos="340"/>
        </w:tabs>
        <w:spacing w:line="276" w:lineRule="auto"/>
        <w:jc w:val="both"/>
        <w:rPr>
          <w:rFonts w:ascii="Arial" w:hAnsi="Arial" w:cs="Arial"/>
          <w:sz w:val="20"/>
          <w:szCs w:val="20"/>
          <w:lang w:eastAsia="en-US"/>
        </w:rPr>
      </w:pPr>
    </w:p>
    <w:p w14:paraId="535A8703" w14:textId="77777777" w:rsidR="000601F9" w:rsidRPr="00A52461" w:rsidRDefault="000601F9" w:rsidP="000601F9">
      <w:pPr>
        <w:tabs>
          <w:tab w:val="num" w:pos="340"/>
        </w:tabs>
        <w:spacing w:line="276" w:lineRule="auto"/>
        <w:jc w:val="both"/>
        <w:rPr>
          <w:rFonts w:ascii="Arial" w:hAnsi="Arial" w:cs="Arial"/>
          <w:sz w:val="20"/>
          <w:szCs w:val="20"/>
          <w:lang w:eastAsia="en-US"/>
        </w:rPr>
      </w:pPr>
      <w:r w:rsidRPr="00A52461">
        <w:rPr>
          <w:rFonts w:ascii="Arial" w:hAnsi="Arial" w:cs="Arial"/>
          <w:sz w:val="20"/>
          <w:szCs w:val="20"/>
          <w:lang w:eastAsia="en-US"/>
        </w:rPr>
        <w:t xml:space="preserve">Vozila se kasko zavaruje brez odbitne franšize. </w:t>
      </w:r>
    </w:p>
    <w:p w14:paraId="5F2DBCA9" w14:textId="24978773" w:rsidR="00CA21EB" w:rsidRPr="00CA21EB" w:rsidRDefault="00D61822" w:rsidP="00CA21EB">
      <w:pPr>
        <w:pStyle w:val="Naslov2"/>
        <w:keepLines/>
        <w:tabs>
          <w:tab w:val="left" w:pos="567"/>
        </w:tabs>
        <w:spacing w:after="240" w:line="260" w:lineRule="atLeast"/>
        <w:ind w:left="567" w:hanging="567"/>
        <w:jc w:val="both"/>
        <w:rPr>
          <w:rFonts w:cs="Arial"/>
          <w:bCs w:val="0"/>
          <w:iCs w:val="0"/>
          <w:szCs w:val="22"/>
          <w:lang w:eastAsia="zh-CN"/>
        </w:rPr>
      </w:pPr>
      <w:r>
        <w:rPr>
          <w:rFonts w:cs="Arial"/>
          <w:bCs w:val="0"/>
          <w:iCs w:val="0"/>
          <w:szCs w:val="22"/>
          <w:lang w:eastAsia="zh-CN"/>
        </w:rPr>
        <w:t>9.4</w:t>
      </w:r>
      <w:r w:rsidR="00CA21EB">
        <w:rPr>
          <w:rFonts w:cs="Arial"/>
          <w:bCs w:val="0"/>
          <w:iCs w:val="0"/>
          <w:szCs w:val="22"/>
          <w:lang w:eastAsia="zh-CN"/>
        </w:rPr>
        <w:t xml:space="preserve"> </w:t>
      </w:r>
      <w:r w:rsidR="00CA21EB" w:rsidRPr="00CA21EB">
        <w:rPr>
          <w:rFonts w:cs="Arial"/>
          <w:bCs w:val="0"/>
          <w:iCs w:val="0"/>
          <w:szCs w:val="22"/>
          <w:lang w:eastAsia="zh-CN"/>
        </w:rPr>
        <w:t>Škodno dogajanje v letih 2018-2020</w:t>
      </w:r>
    </w:p>
    <w:p w14:paraId="680E652B" w14:textId="36DF638A" w:rsidR="00CA21EB" w:rsidRPr="008F234B" w:rsidRDefault="00CA21EB" w:rsidP="00CA21EB">
      <w:pPr>
        <w:autoSpaceDE w:val="0"/>
        <w:autoSpaceDN w:val="0"/>
        <w:adjustRightInd w:val="0"/>
        <w:spacing w:line="276" w:lineRule="auto"/>
        <w:rPr>
          <w:rFonts w:ascii="Helv" w:hAnsi="Helv" w:cs="Helv"/>
          <w:sz w:val="20"/>
          <w:szCs w:val="20"/>
        </w:rPr>
      </w:pPr>
      <w:r w:rsidRPr="008F234B">
        <w:rPr>
          <w:rFonts w:ascii="Helv" w:hAnsi="Helv" w:cs="Helv"/>
          <w:sz w:val="20"/>
          <w:szCs w:val="20"/>
        </w:rPr>
        <w:t xml:space="preserve">V spodnji tabeli je pregled škodnega dogajanja v letih 2018-2020, ki se nanaša na vsa lastniška vozila (brez vozil v operativnem najemu) Ministrstva za notranje zadeve, Policije. </w:t>
      </w:r>
    </w:p>
    <w:p w14:paraId="680FBE00" w14:textId="3715064F" w:rsidR="00FB0645" w:rsidRDefault="00FB0645" w:rsidP="00CA21EB">
      <w:pPr>
        <w:autoSpaceDE w:val="0"/>
        <w:autoSpaceDN w:val="0"/>
        <w:adjustRightInd w:val="0"/>
        <w:spacing w:line="276" w:lineRule="auto"/>
        <w:rPr>
          <w:rFonts w:ascii="Helv" w:hAnsi="Helv" w:cs="Helv"/>
          <w:sz w:val="20"/>
          <w:szCs w:val="20"/>
        </w:rPr>
      </w:pPr>
    </w:p>
    <w:p w14:paraId="091332C0" w14:textId="2F79B0AA" w:rsidR="00350F04" w:rsidRPr="008F234B" w:rsidRDefault="00CA21EB" w:rsidP="000A5373">
      <w:pPr>
        <w:spacing w:line="240" w:lineRule="auto"/>
        <w:rPr>
          <w:rFonts w:ascii="Arial" w:hAnsi="Arial" w:cs="Arial"/>
          <w:bCs/>
          <w:sz w:val="20"/>
          <w:szCs w:val="20"/>
        </w:rPr>
      </w:pPr>
      <w:r w:rsidRPr="008F234B">
        <w:rPr>
          <w:rFonts w:ascii="Arial" w:hAnsi="Arial" w:cs="Arial"/>
          <w:bCs/>
          <w:sz w:val="20"/>
          <w:szCs w:val="20"/>
        </w:rPr>
        <w:t>VOZILA POLICIJE</w:t>
      </w:r>
    </w:p>
    <w:tbl>
      <w:tblPr>
        <w:tblW w:w="9139" w:type="dxa"/>
        <w:tblInd w:w="70" w:type="dxa"/>
        <w:tblCellMar>
          <w:left w:w="70" w:type="dxa"/>
          <w:right w:w="70" w:type="dxa"/>
        </w:tblCellMar>
        <w:tblLook w:val="04A0" w:firstRow="1" w:lastRow="0" w:firstColumn="1" w:lastColumn="0" w:noHBand="0" w:noVBand="1"/>
      </w:tblPr>
      <w:tblGrid>
        <w:gridCol w:w="1191"/>
        <w:gridCol w:w="1428"/>
        <w:gridCol w:w="1275"/>
        <w:gridCol w:w="1418"/>
        <w:gridCol w:w="567"/>
        <w:gridCol w:w="1134"/>
        <w:gridCol w:w="1011"/>
        <w:gridCol w:w="1115"/>
      </w:tblGrid>
      <w:tr w:rsidR="00CA21EB" w:rsidRPr="00CA21EB" w14:paraId="261390D1" w14:textId="77777777" w:rsidTr="00FB0645">
        <w:trPr>
          <w:trHeight w:val="1710"/>
        </w:trPr>
        <w:tc>
          <w:tcPr>
            <w:tcW w:w="1191" w:type="dxa"/>
            <w:tcBorders>
              <w:top w:val="single" w:sz="4" w:space="0" w:color="70AD47"/>
              <w:left w:val="single" w:sz="4" w:space="0" w:color="70AD47"/>
              <w:bottom w:val="single" w:sz="8" w:space="0" w:color="70AD47"/>
              <w:right w:val="single" w:sz="4" w:space="0" w:color="70AD47"/>
            </w:tcBorders>
            <w:shd w:val="clear" w:color="auto" w:fill="auto"/>
            <w:vAlign w:val="center"/>
            <w:hideMark/>
          </w:tcPr>
          <w:p w14:paraId="4FF6B585"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zavarovalna vrsta/leto</w:t>
            </w:r>
          </w:p>
        </w:tc>
        <w:tc>
          <w:tcPr>
            <w:tcW w:w="1428" w:type="dxa"/>
            <w:tcBorders>
              <w:top w:val="single" w:sz="4" w:space="0" w:color="70AD47"/>
              <w:left w:val="nil"/>
              <w:bottom w:val="single" w:sz="8" w:space="0" w:color="70AD47"/>
              <w:right w:val="single" w:sz="4" w:space="0" w:color="70AD47"/>
            </w:tcBorders>
            <w:shd w:val="clear" w:color="auto" w:fill="auto"/>
            <w:vAlign w:val="center"/>
            <w:hideMark/>
          </w:tcPr>
          <w:p w14:paraId="469E9D63" w14:textId="673F1F7E"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Vsota izplačanih škod</w:t>
            </w:r>
            <w:r w:rsidR="00FB0645" w:rsidRPr="008F234B">
              <w:rPr>
                <w:rFonts w:ascii="Arial" w:hAnsi="Arial" w:cs="Arial"/>
                <w:bCs/>
                <w:sz w:val="18"/>
                <w:szCs w:val="18"/>
              </w:rPr>
              <w:t xml:space="preserve"> v EUR</w:t>
            </w:r>
          </w:p>
        </w:tc>
        <w:tc>
          <w:tcPr>
            <w:tcW w:w="1275" w:type="dxa"/>
            <w:tcBorders>
              <w:top w:val="single" w:sz="4" w:space="0" w:color="70AD47"/>
              <w:left w:val="nil"/>
              <w:bottom w:val="single" w:sz="8" w:space="0" w:color="70AD47"/>
              <w:right w:val="single" w:sz="4" w:space="0" w:color="70AD47"/>
            </w:tcBorders>
            <w:shd w:val="clear" w:color="auto" w:fill="auto"/>
            <w:noWrap/>
            <w:vAlign w:val="center"/>
            <w:hideMark/>
          </w:tcPr>
          <w:p w14:paraId="4E08B249" w14:textId="3C88F269"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Rezerve</w:t>
            </w:r>
            <w:r w:rsidR="00FB0645" w:rsidRPr="008F234B">
              <w:rPr>
                <w:rFonts w:ascii="Arial" w:hAnsi="Arial" w:cs="Arial"/>
                <w:bCs/>
                <w:sz w:val="18"/>
                <w:szCs w:val="18"/>
              </w:rPr>
              <w:t xml:space="preserve"> v EUR</w:t>
            </w:r>
          </w:p>
        </w:tc>
        <w:tc>
          <w:tcPr>
            <w:tcW w:w="1418" w:type="dxa"/>
            <w:tcBorders>
              <w:top w:val="single" w:sz="4" w:space="0" w:color="70AD47"/>
              <w:left w:val="nil"/>
              <w:bottom w:val="single" w:sz="8" w:space="0" w:color="70AD47"/>
              <w:right w:val="single" w:sz="4" w:space="0" w:color="70AD47"/>
            </w:tcBorders>
            <w:shd w:val="clear" w:color="auto" w:fill="auto"/>
            <w:vAlign w:val="center"/>
            <w:hideMark/>
          </w:tcPr>
          <w:p w14:paraId="3EAC73C2" w14:textId="22C6AF95"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Skupaj likvidacije in rezerve</w:t>
            </w:r>
            <w:r w:rsidR="00FB0645" w:rsidRPr="008F234B">
              <w:rPr>
                <w:rFonts w:ascii="Arial" w:hAnsi="Arial" w:cs="Arial"/>
                <w:bCs/>
                <w:sz w:val="18"/>
                <w:szCs w:val="18"/>
              </w:rPr>
              <w:t xml:space="preserve"> v EUR</w:t>
            </w:r>
          </w:p>
        </w:tc>
        <w:tc>
          <w:tcPr>
            <w:tcW w:w="567" w:type="dxa"/>
            <w:tcBorders>
              <w:top w:val="single" w:sz="4" w:space="0" w:color="70AD47"/>
              <w:left w:val="nil"/>
              <w:bottom w:val="single" w:sz="8" w:space="0" w:color="70AD47"/>
              <w:right w:val="single" w:sz="4" w:space="0" w:color="70AD47"/>
            </w:tcBorders>
            <w:shd w:val="clear" w:color="auto" w:fill="auto"/>
            <w:vAlign w:val="center"/>
            <w:hideMark/>
          </w:tcPr>
          <w:p w14:paraId="78E1C020"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št. škod</w:t>
            </w:r>
          </w:p>
        </w:tc>
        <w:tc>
          <w:tcPr>
            <w:tcW w:w="1134" w:type="dxa"/>
            <w:tcBorders>
              <w:top w:val="single" w:sz="4" w:space="0" w:color="70AD47"/>
              <w:left w:val="nil"/>
              <w:bottom w:val="single" w:sz="8" w:space="0" w:color="70AD47"/>
              <w:right w:val="single" w:sz="4" w:space="0" w:color="70AD47"/>
            </w:tcBorders>
            <w:shd w:val="clear" w:color="auto" w:fill="auto"/>
            <w:vAlign w:val="center"/>
            <w:hideMark/>
          </w:tcPr>
          <w:p w14:paraId="079485FD"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Povprečno št. zavarovanih vozil</w:t>
            </w:r>
          </w:p>
        </w:tc>
        <w:tc>
          <w:tcPr>
            <w:tcW w:w="1011" w:type="dxa"/>
            <w:tcBorders>
              <w:top w:val="single" w:sz="4" w:space="0" w:color="70AD47"/>
              <w:left w:val="nil"/>
              <w:bottom w:val="single" w:sz="8" w:space="0" w:color="70AD47"/>
              <w:right w:val="single" w:sz="4" w:space="0" w:color="70AD47"/>
            </w:tcBorders>
            <w:shd w:val="clear" w:color="auto" w:fill="auto"/>
            <w:vAlign w:val="center"/>
            <w:hideMark/>
          </w:tcPr>
          <w:p w14:paraId="67E4DFD9" w14:textId="77777777"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Odstotek udeleženih v škodah</w:t>
            </w:r>
          </w:p>
        </w:tc>
        <w:tc>
          <w:tcPr>
            <w:tcW w:w="1115" w:type="dxa"/>
            <w:tcBorders>
              <w:top w:val="single" w:sz="4" w:space="0" w:color="70AD47"/>
              <w:left w:val="nil"/>
              <w:bottom w:val="single" w:sz="8" w:space="0" w:color="70AD47"/>
              <w:right w:val="single" w:sz="4" w:space="0" w:color="70AD47"/>
            </w:tcBorders>
            <w:shd w:val="clear" w:color="auto" w:fill="auto"/>
            <w:vAlign w:val="center"/>
            <w:hideMark/>
          </w:tcPr>
          <w:p w14:paraId="526C76BA" w14:textId="673B565E" w:rsidR="00CA21EB" w:rsidRPr="008F234B" w:rsidRDefault="00CA21EB" w:rsidP="00FB0645">
            <w:pPr>
              <w:spacing w:line="240" w:lineRule="auto"/>
              <w:jc w:val="center"/>
              <w:rPr>
                <w:rFonts w:ascii="Arial" w:hAnsi="Arial" w:cs="Arial"/>
                <w:bCs/>
                <w:sz w:val="18"/>
                <w:szCs w:val="18"/>
              </w:rPr>
            </w:pPr>
            <w:r w:rsidRPr="008F234B">
              <w:rPr>
                <w:rFonts w:ascii="Arial" w:hAnsi="Arial" w:cs="Arial"/>
                <w:bCs/>
                <w:sz w:val="18"/>
                <w:szCs w:val="18"/>
              </w:rPr>
              <w:t>Povprečna letna škoda na zavarovano vozilo</w:t>
            </w:r>
            <w:r w:rsidR="00FB0645" w:rsidRPr="008F234B">
              <w:rPr>
                <w:rFonts w:ascii="Arial" w:hAnsi="Arial" w:cs="Arial"/>
                <w:bCs/>
                <w:sz w:val="18"/>
                <w:szCs w:val="18"/>
              </w:rPr>
              <w:t xml:space="preserve"> v EUR</w:t>
            </w:r>
          </w:p>
        </w:tc>
      </w:tr>
      <w:tr w:rsidR="00CA21EB" w:rsidRPr="00CA21EB" w14:paraId="0BEB287B" w14:textId="77777777" w:rsidTr="00FB0645">
        <w:trPr>
          <w:trHeight w:val="300"/>
        </w:trPr>
        <w:tc>
          <w:tcPr>
            <w:tcW w:w="1191" w:type="dxa"/>
            <w:tcBorders>
              <w:top w:val="single" w:sz="4" w:space="0" w:color="70AD47"/>
              <w:left w:val="single" w:sz="4" w:space="0" w:color="70AD47"/>
              <w:bottom w:val="single" w:sz="4" w:space="0" w:color="70AD47"/>
              <w:right w:val="single" w:sz="4" w:space="0" w:color="70AD47"/>
            </w:tcBorders>
            <w:shd w:val="clear" w:color="E2EFDA" w:fill="E2EFDA"/>
            <w:noWrap/>
            <w:vAlign w:val="center"/>
            <w:hideMark/>
          </w:tcPr>
          <w:p w14:paraId="57A77432" w14:textId="77777777"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AO PLUS</w:t>
            </w:r>
          </w:p>
        </w:tc>
        <w:tc>
          <w:tcPr>
            <w:tcW w:w="1428" w:type="dxa"/>
            <w:tcBorders>
              <w:top w:val="single" w:sz="4" w:space="0" w:color="70AD47"/>
              <w:left w:val="nil"/>
              <w:bottom w:val="single" w:sz="4" w:space="0" w:color="70AD47"/>
              <w:right w:val="single" w:sz="4" w:space="0" w:color="70AD47"/>
            </w:tcBorders>
            <w:shd w:val="clear" w:color="E2EFDA" w:fill="E2EFDA"/>
            <w:noWrap/>
            <w:vAlign w:val="center"/>
            <w:hideMark/>
          </w:tcPr>
          <w:p w14:paraId="4E218CF0" w14:textId="11BB2FA3"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62.285,00</w:t>
            </w:r>
          </w:p>
        </w:tc>
        <w:tc>
          <w:tcPr>
            <w:tcW w:w="1275" w:type="dxa"/>
            <w:tcBorders>
              <w:top w:val="single" w:sz="4" w:space="0" w:color="70AD47"/>
              <w:left w:val="nil"/>
              <w:bottom w:val="single" w:sz="4" w:space="0" w:color="70AD47"/>
              <w:right w:val="single" w:sz="4" w:space="0" w:color="70AD47"/>
            </w:tcBorders>
            <w:shd w:val="clear" w:color="E2EFDA" w:fill="E2EFDA"/>
            <w:noWrap/>
            <w:vAlign w:val="center"/>
            <w:hideMark/>
          </w:tcPr>
          <w:p w14:paraId="7828A6CE" w14:textId="124DFE58"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  </w:t>
            </w:r>
          </w:p>
        </w:tc>
        <w:tc>
          <w:tcPr>
            <w:tcW w:w="1418" w:type="dxa"/>
            <w:tcBorders>
              <w:top w:val="single" w:sz="4" w:space="0" w:color="70AD47"/>
              <w:left w:val="nil"/>
              <w:bottom w:val="single" w:sz="4" w:space="0" w:color="70AD47"/>
              <w:right w:val="single" w:sz="4" w:space="0" w:color="70AD47"/>
            </w:tcBorders>
            <w:shd w:val="clear" w:color="E2EFDA" w:fill="E2EFDA"/>
            <w:noWrap/>
            <w:vAlign w:val="center"/>
            <w:hideMark/>
          </w:tcPr>
          <w:p w14:paraId="4A9421F3" w14:textId="05D1B241"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62.285,00</w:t>
            </w:r>
          </w:p>
        </w:tc>
        <w:tc>
          <w:tcPr>
            <w:tcW w:w="567" w:type="dxa"/>
            <w:tcBorders>
              <w:top w:val="single" w:sz="4" w:space="0" w:color="70AD47"/>
              <w:left w:val="nil"/>
              <w:bottom w:val="single" w:sz="4" w:space="0" w:color="70AD47"/>
              <w:right w:val="single" w:sz="4" w:space="0" w:color="70AD47"/>
            </w:tcBorders>
            <w:shd w:val="clear" w:color="E2EFDA" w:fill="E2EFDA"/>
            <w:noWrap/>
            <w:vAlign w:val="center"/>
            <w:hideMark/>
          </w:tcPr>
          <w:p w14:paraId="2FE73D85"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13</w:t>
            </w:r>
          </w:p>
        </w:tc>
        <w:tc>
          <w:tcPr>
            <w:tcW w:w="1134" w:type="dxa"/>
            <w:tcBorders>
              <w:top w:val="single" w:sz="4" w:space="0" w:color="70AD47"/>
              <w:left w:val="nil"/>
              <w:bottom w:val="single" w:sz="4" w:space="0" w:color="70AD47"/>
              <w:right w:val="single" w:sz="4" w:space="0" w:color="70AD47"/>
            </w:tcBorders>
            <w:shd w:val="clear" w:color="E2EFDA" w:fill="E2EFDA"/>
            <w:noWrap/>
            <w:vAlign w:val="center"/>
            <w:hideMark/>
          </w:tcPr>
          <w:p w14:paraId="552FF3C7"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2.186</w:t>
            </w:r>
          </w:p>
        </w:tc>
        <w:tc>
          <w:tcPr>
            <w:tcW w:w="1011" w:type="dxa"/>
            <w:tcBorders>
              <w:top w:val="single" w:sz="4" w:space="0" w:color="70AD47"/>
              <w:left w:val="nil"/>
              <w:bottom w:val="single" w:sz="4" w:space="0" w:color="70AD47"/>
              <w:right w:val="single" w:sz="4" w:space="0" w:color="70AD47"/>
            </w:tcBorders>
            <w:shd w:val="clear" w:color="E2EFDA" w:fill="E2EFDA"/>
            <w:noWrap/>
            <w:vAlign w:val="center"/>
            <w:hideMark/>
          </w:tcPr>
          <w:p w14:paraId="2BA7F8AE"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0,2%</w:t>
            </w:r>
          </w:p>
        </w:tc>
        <w:tc>
          <w:tcPr>
            <w:tcW w:w="1115" w:type="dxa"/>
            <w:tcBorders>
              <w:top w:val="single" w:sz="4" w:space="0" w:color="70AD47"/>
              <w:left w:val="nil"/>
              <w:bottom w:val="single" w:sz="4" w:space="0" w:color="70AD47"/>
              <w:right w:val="single" w:sz="4" w:space="0" w:color="70AD47"/>
            </w:tcBorders>
            <w:shd w:val="clear" w:color="E2EFDA" w:fill="E2EFDA"/>
            <w:noWrap/>
            <w:vAlign w:val="center"/>
            <w:hideMark/>
          </w:tcPr>
          <w:p w14:paraId="65FBE774" w14:textId="2E3A6794" w:rsidR="00CA21EB" w:rsidRPr="008F234B" w:rsidRDefault="00FB0645" w:rsidP="00CA21EB">
            <w:pPr>
              <w:spacing w:line="240" w:lineRule="auto"/>
              <w:jc w:val="right"/>
              <w:rPr>
                <w:rFonts w:ascii="Arial" w:hAnsi="Arial" w:cs="Arial"/>
                <w:b/>
                <w:bCs/>
                <w:sz w:val="18"/>
                <w:szCs w:val="18"/>
              </w:rPr>
            </w:pPr>
            <w:r w:rsidRPr="008F234B">
              <w:rPr>
                <w:rFonts w:ascii="Arial" w:hAnsi="Arial" w:cs="Arial"/>
                <w:b/>
                <w:bCs/>
                <w:sz w:val="18"/>
                <w:szCs w:val="18"/>
              </w:rPr>
              <w:t>9,44</w:t>
            </w:r>
          </w:p>
        </w:tc>
      </w:tr>
      <w:tr w:rsidR="00CA21EB" w:rsidRPr="00CA21EB" w14:paraId="1B7809E5"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577CBA45"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2018</w:t>
            </w:r>
          </w:p>
        </w:tc>
        <w:tc>
          <w:tcPr>
            <w:tcW w:w="1428" w:type="dxa"/>
            <w:tcBorders>
              <w:top w:val="nil"/>
              <w:left w:val="nil"/>
              <w:bottom w:val="single" w:sz="4" w:space="0" w:color="70AD47"/>
              <w:right w:val="single" w:sz="4" w:space="0" w:color="70AD47"/>
            </w:tcBorders>
            <w:shd w:val="clear" w:color="auto" w:fill="auto"/>
            <w:noWrap/>
            <w:vAlign w:val="center"/>
            <w:hideMark/>
          </w:tcPr>
          <w:p w14:paraId="6702BCC2" w14:textId="2E3AC102"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55.285,00</w:t>
            </w:r>
            <w:r w:rsidR="00CA21EB" w:rsidRPr="008F234B">
              <w:rPr>
                <w:rFonts w:ascii="Arial" w:hAnsi="Arial" w:cs="Arial"/>
                <w:sz w:val="18"/>
                <w:szCs w:val="18"/>
              </w:rPr>
              <w:t xml:space="preserve"> </w:t>
            </w:r>
          </w:p>
        </w:tc>
        <w:tc>
          <w:tcPr>
            <w:tcW w:w="1275" w:type="dxa"/>
            <w:tcBorders>
              <w:top w:val="nil"/>
              <w:left w:val="nil"/>
              <w:bottom w:val="single" w:sz="4" w:space="0" w:color="70AD47"/>
              <w:right w:val="single" w:sz="4" w:space="0" w:color="70AD47"/>
            </w:tcBorders>
            <w:shd w:val="clear" w:color="auto" w:fill="auto"/>
            <w:noWrap/>
            <w:vAlign w:val="center"/>
            <w:hideMark/>
          </w:tcPr>
          <w:p w14:paraId="6F105A8E" w14:textId="595CA2B9"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418" w:type="dxa"/>
            <w:tcBorders>
              <w:top w:val="nil"/>
              <w:left w:val="nil"/>
              <w:bottom w:val="single" w:sz="4" w:space="0" w:color="70AD47"/>
              <w:right w:val="single" w:sz="4" w:space="0" w:color="70AD47"/>
            </w:tcBorders>
            <w:shd w:val="clear" w:color="auto" w:fill="auto"/>
            <w:noWrap/>
            <w:vAlign w:val="center"/>
            <w:hideMark/>
          </w:tcPr>
          <w:p w14:paraId="616EF1FE" w14:textId="17DFD14A"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55.285,00</w:t>
            </w:r>
          </w:p>
        </w:tc>
        <w:tc>
          <w:tcPr>
            <w:tcW w:w="567" w:type="dxa"/>
            <w:tcBorders>
              <w:top w:val="nil"/>
              <w:left w:val="nil"/>
              <w:bottom w:val="single" w:sz="4" w:space="0" w:color="70AD47"/>
              <w:right w:val="single" w:sz="4" w:space="0" w:color="70AD47"/>
            </w:tcBorders>
            <w:shd w:val="clear" w:color="auto" w:fill="auto"/>
            <w:noWrap/>
            <w:vAlign w:val="center"/>
            <w:hideMark/>
          </w:tcPr>
          <w:p w14:paraId="78469994"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8</w:t>
            </w:r>
          </w:p>
        </w:tc>
        <w:tc>
          <w:tcPr>
            <w:tcW w:w="1134" w:type="dxa"/>
            <w:tcBorders>
              <w:top w:val="nil"/>
              <w:left w:val="nil"/>
              <w:bottom w:val="single" w:sz="4" w:space="0" w:color="70AD47"/>
              <w:right w:val="single" w:sz="4" w:space="0" w:color="70AD47"/>
            </w:tcBorders>
            <w:shd w:val="clear" w:color="auto" w:fill="auto"/>
            <w:noWrap/>
            <w:vAlign w:val="center"/>
            <w:hideMark/>
          </w:tcPr>
          <w:p w14:paraId="477EA9B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2.203</w:t>
            </w:r>
          </w:p>
        </w:tc>
        <w:tc>
          <w:tcPr>
            <w:tcW w:w="1011" w:type="dxa"/>
            <w:tcBorders>
              <w:top w:val="nil"/>
              <w:left w:val="nil"/>
              <w:bottom w:val="single" w:sz="4" w:space="0" w:color="70AD47"/>
              <w:right w:val="single" w:sz="4" w:space="0" w:color="70AD47"/>
            </w:tcBorders>
            <w:shd w:val="clear" w:color="auto" w:fill="auto"/>
            <w:noWrap/>
            <w:vAlign w:val="center"/>
            <w:hideMark/>
          </w:tcPr>
          <w:p w14:paraId="6141C17F"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0,4%</w:t>
            </w:r>
          </w:p>
        </w:tc>
        <w:tc>
          <w:tcPr>
            <w:tcW w:w="1115" w:type="dxa"/>
            <w:tcBorders>
              <w:top w:val="nil"/>
              <w:left w:val="nil"/>
              <w:bottom w:val="single" w:sz="4" w:space="0" w:color="70AD47"/>
              <w:right w:val="single" w:sz="4" w:space="0" w:color="70AD47"/>
            </w:tcBorders>
            <w:shd w:val="clear" w:color="auto" w:fill="auto"/>
            <w:noWrap/>
            <w:vAlign w:val="center"/>
            <w:hideMark/>
          </w:tcPr>
          <w:p w14:paraId="32A9142E" w14:textId="0CA997B5"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25,10</w:t>
            </w:r>
          </w:p>
        </w:tc>
      </w:tr>
      <w:tr w:rsidR="00CA21EB" w:rsidRPr="00CA21EB" w14:paraId="7E2E921C"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6720603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2019</w:t>
            </w:r>
          </w:p>
        </w:tc>
        <w:tc>
          <w:tcPr>
            <w:tcW w:w="1428" w:type="dxa"/>
            <w:tcBorders>
              <w:top w:val="nil"/>
              <w:left w:val="nil"/>
              <w:bottom w:val="single" w:sz="4" w:space="0" w:color="70AD47"/>
              <w:right w:val="single" w:sz="4" w:space="0" w:color="70AD47"/>
            </w:tcBorders>
            <w:shd w:val="clear" w:color="E2EFDA" w:fill="E2EFDA"/>
            <w:noWrap/>
            <w:vAlign w:val="center"/>
            <w:hideMark/>
          </w:tcPr>
          <w:p w14:paraId="60182FDD" w14:textId="5D0D1C45"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4.000,00</w:t>
            </w:r>
          </w:p>
        </w:tc>
        <w:tc>
          <w:tcPr>
            <w:tcW w:w="1275" w:type="dxa"/>
            <w:tcBorders>
              <w:top w:val="nil"/>
              <w:left w:val="nil"/>
              <w:bottom w:val="single" w:sz="4" w:space="0" w:color="70AD47"/>
              <w:right w:val="single" w:sz="4" w:space="0" w:color="70AD47"/>
            </w:tcBorders>
            <w:shd w:val="clear" w:color="E2EFDA" w:fill="E2EFDA"/>
            <w:noWrap/>
            <w:vAlign w:val="center"/>
            <w:hideMark/>
          </w:tcPr>
          <w:p w14:paraId="1AF1243A" w14:textId="4952681E"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418" w:type="dxa"/>
            <w:tcBorders>
              <w:top w:val="nil"/>
              <w:left w:val="nil"/>
              <w:bottom w:val="single" w:sz="4" w:space="0" w:color="70AD47"/>
              <w:right w:val="single" w:sz="4" w:space="0" w:color="70AD47"/>
            </w:tcBorders>
            <w:shd w:val="clear" w:color="E2EFDA" w:fill="E2EFDA"/>
            <w:noWrap/>
            <w:vAlign w:val="center"/>
            <w:hideMark/>
          </w:tcPr>
          <w:p w14:paraId="300790F9" w14:textId="00915E51"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4.000,00</w:t>
            </w:r>
          </w:p>
        </w:tc>
        <w:tc>
          <w:tcPr>
            <w:tcW w:w="567" w:type="dxa"/>
            <w:tcBorders>
              <w:top w:val="nil"/>
              <w:left w:val="nil"/>
              <w:bottom w:val="single" w:sz="4" w:space="0" w:color="70AD47"/>
              <w:right w:val="single" w:sz="4" w:space="0" w:color="70AD47"/>
            </w:tcBorders>
            <w:shd w:val="clear" w:color="E2EFDA" w:fill="E2EFDA"/>
            <w:noWrap/>
            <w:vAlign w:val="center"/>
            <w:hideMark/>
          </w:tcPr>
          <w:p w14:paraId="2D517A5F"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w:t>
            </w:r>
          </w:p>
        </w:tc>
        <w:tc>
          <w:tcPr>
            <w:tcW w:w="1134" w:type="dxa"/>
            <w:tcBorders>
              <w:top w:val="nil"/>
              <w:left w:val="nil"/>
              <w:bottom w:val="single" w:sz="4" w:space="0" w:color="70AD47"/>
              <w:right w:val="single" w:sz="4" w:space="0" w:color="70AD47"/>
            </w:tcBorders>
            <w:shd w:val="clear" w:color="E2EFDA" w:fill="E2EFDA"/>
            <w:noWrap/>
            <w:vAlign w:val="center"/>
            <w:hideMark/>
          </w:tcPr>
          <w:p w14:paraId="29D06727"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2.182</w:t>
            </w:r>
          </w:p>
        </w:tc>
        <w:tc>
          <w:tcPr>
            <w:tcW w:w="1011" w:type="dxa"/>
            <w:tcBorders>
              <w:top w:val="nil"/>
              <w:left w:val="nil"/>
              <w:bottom w:val="single" w:sz="4" w:space="0" w:color="70AD47"/>
              <w:right w:val="single" w:sz="4" w:space="0" w:color="70AD47"/>
            </w:tcBorders>
            <w:shd w:val="clear" w:color="E2EFDA" w:fill="E2EFDA"/>
            <w:noWrap/>
            <w:vAlign w:val="center"/>
            <w:hideMark/>
          </w:tcPr>
          <w:p w14:paraId="3B121870"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0,1%</w:t>
            </w:r>
          </w:p>
        </w:tc>
        <w:tc>
          <w:tcPr>
            <w:tcW w:w="1115" w:type="dxa"/>
            <w:tcBorders>
              <w:top w:val="nil"/>
              <w:left w:val="nil"/>
              <w:bottom w:val="single" w:sz="4" w:space="0" w:color="70AD47"/>
              <w:right w:val="single" w:sz="4" w:space="0" w:color="70AD47"/>
            </w:tcBorders>
            <w:shd w:val="clear" w:color="E2EFDA" w:fill="E2EFDA"/>
            <w:noWrap/>
            <w:vAlign w:val="center"/>
            <w:hideMark/>
          </w:tcPr>
          <w:p w14:paraId="40404F4A" w14:textId="22396EFC"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1,83</w:t>
            </w:r>
          </w:p>
        </w:tc>
      </w:tr>
      <w:tr w:rsidR="00CA21EB" w:rsidRPr="00CA21EB" w14:paraId="61181748"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5BA84045"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2020</w:t>
            </w:r>
          </w:p>
        </w:tc>
        <w:tc>
          <w:tcPr>
            <w:tcW w:w="1428" w:type="dxa"/>
            <w:tcBorders>
              <w:top w:val="nil"/>
              <w:left w:val="nil"/>
              <w:bottom w:val="single" w:sz="4" w:space="0" w:color="70AD47"/>
              <w:right w:val="single" w:sz="4" w:space="0" w:color="70AD47"/>
            </w:tcBorders>
            <w:shd w:val="clear" w:color="auto" w:fill="auto"/>
            <w:noWrap/>
            <w:vAlign w:val="center"/>
            <w:hideMark/>
          </w:tcPr>
          <w:p w14:paraId="60B679E5" w14:textId="633EE676"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3.000,00</w:t>
            </w:r>
          </w:p>
        </w:tc>
        <w:tc>
          <w:tcPr>
            <w:tcW w:w="1275" w:type="dxa"/>
            <w:tcBorders>
              <w:top w:val="nil"/>
              <w:left w:val="nil"/>
              <w:bottom w:val="single" w:sz="4" w:space="0" w:color="70AD47"/>
              <w:right w:val="single" w:sz="4" w:space="0" w:color="70AD47"/>
            </w:tcBorders>
            <w:shd w:val="clear" w:color="auto" w:fill="auto"/>
            <w:noWrap/>
            <w:vAlign w:val="center"/>
            <w:hideMark/>
          </w:tcPr>
          <w:p w14:paraId="536F366F" w14:textId="2FB7A37C"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  </w:t>
            </w:r>
          </w:p>
        </w:tc>
        <w:tc>
          <w:tcPr>
            <w:tcW w:w="1418" w:type="dxa"/>
            <w:tcBorders>
              <w:top w:val="nil"/>
              <w:left w:val="nil"/>
              <w:bottom w:val="single" w:sz="4" w:space="0" w:color="70AD47"/>
              <w:right w:val="single" w:sz="4" w:space="0" w:color="70AD47"/>
            </w:tcBorders>
            <w:shd w:val="clear" w:color="auto" w:fill="auto"/>
            <w:noWrap/>
            <w:vAlign w:val="center"/>
            <w:hideMark/>
          </w:tcPr>
          <w:p w14:paraId="6C881DE8" w14:textId="5DD48161" w:rsidR="00CA21EB" w:rsidRPr="008F234B" w:rsidRDefault="00CA21EB" w:rsidP="00CA21EB">
            <w:pPr>
              <w:spacing w:line="240" w:lineRule="auto"/>
              <w:rPr>
                <w:rFonts w:ascii="Arial" w:hAnsi="Arial" w:cs="Arial"/>
                <w:sz w:val="18"/>
                <w:szCs w:val="18"/>
              </w:rPr>
            </w:pPr>
            <w:r w:rsidRPr="008F234B">
              <w:rPr>
                <w:rFonts w:ascii="Arial" w:hAnsi="Arial" w:cs="Arial"/>
                <w:sz w:val="18"/>
                <w:szCs w:val="18"/>
              </w:rPr>
              <w:t xml:space="preserve">         </w:t>
            </w:r>
            <w:r w:rsidR="00FB0645" w:rsidRPr="008F234B">
              <w:rPr>
                <w:rFonts w:ascii="Arial" w:hAnsi="Arial" w:cs="Arial"/>
                <w:sz w:val="18"/>
                <w:szCs w:val="18"/>
              </w:rPr>
              <w:t>3.000,00</w:t>
            </w:r>
          </w:p>
        </w:tc>
        <w:tc>
          <w:tcPr>
            <w:tcW w:w="567" w:type="dxa"/>
            <w:tcBorders>
              <w:top w:val="nil"/>
              <w:left w:val="nil"/>
              <w:bottom w:val="single" w:sz="4" w:space="0" w:color="70AD47"/>
              <w:right w:val="single" w:sz="4" w:space="0" w:color="70AD47"/>
            </w:tcBorders>
            <w:shd w:val="clear" w:color="auto" w:fill="auto"/>
            <w:noWrap/>
            <w:vAlign w:val="center"/>
            <w:hideMark/>
          </w:tcPr>
          <w:p w14:paraId="3CF04877"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w:t>
            </w:r>
          </w:p>
        </w:tc>
        <w:tc>
          <w:tcPr>
            <w:tcW w:w="1134" w:type="dxa"/>
            <w:tcBorders>
              <w:top w:val="nil"/>
              <w:left w:val="nil"/>
              <w:bottom w:val="single" w:sz="4" w:space="0" w:color="70AD47"/>
              <w:right w:val="single" w:sz="4" w:space="0" w:color="70AD47"/>
            </w:tcBorders>
            <w:shd w:val="clear" w:color="auto" w:fill="auto"/>
            <w:noWrap/>
            <w:vAlign w:val="center"/>
            <w:hideMark/>
          </w:tcPr>
          <w:p w14:paraId="6918C862"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2.174</w:t>
            </w:r>
          </w:p>
        </w:tc>
        <w:tc>
          <w:tcPr>
            <w:tcW w:w="1011" w:type="dxa"/>
            <w:tcBorders>
              <w:top w:val="nil"/>
              <w:left w:val="nil"/>
              <w:bottom w:val="single" w:sz="4" w:space="0" w:color="70AD47"/>
              <w:right w:val="single" w:sz="4" w:space="0" w:color="70AD47"/>
            </w:tcBorders>
            <w:shd w:val="clear" w:color="auto" w:fill="auto"/>
            <w:noWrap/>
            <w:vAlign w:val="center"/>
            <w:hideMark/>
          </w:tcPr>
          <w:p w14:paraId="76CC388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0,1%</w:t>
            </w:r>
          </w:p>
        </w:tc>
        <w:tc>
          <w:tcPr>
            <w:tcW w:w="1115" w:type="dxa"/>
            <w:tcBorders>
              <w:top w:val="nil"/>
              <w:left w:val="nil"/>
              <w:bottom w:val="single" w:sz="4" w:space="0" w:color="70AD47"/>
              <w:right w:val="single" w:sz="4" w:space="0" w:color="70AD47"/>
            </w:tcBorders>
            <w:shd w:val="clear" w:color="auto" w:fill="auto"/>
            <w:noWrap/>
            <w:vAlign w:val="center"/>
            <w:hideMark/>
          </w:tcPr>
          <w:p w14:paraId="13A2A171" w14:textId="196E9641"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1,38</w:t>
            </w:r>
          </w:p>
        </w:tc>
      </w:tr>
      <w:tr w:rsidR="00CA21EB" w:rsidRPr="00CA21EB" w14:paraId="751C47F8"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74421DF0" w14:textId="77777777"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KASKO</w:t>
            </w:r>
          </w:p>
        </w:tc>
        <w:tc>
          <w:tcPr>
            <w:tcW w:w="1428" w:type="dxa"/>
            <w:tcBorders>
              <w:top w:val="nil"/>
              <w:left w:val="nil"/>
              <w:bottom w:val="single" w:sz="4" w:space="0" w:color="70AD47"/>
              <w:right w:val="single" w:sz="4" w:space="0" w:color="70AD47"/>
            </w:tcBorders>
            <w:shd w:val="clear" w:color="E2EFDA" w:fill="E2EFDA"/>
            <w:noWrap/>
            <w:vAlign w:val="center"/>
            <w:hideMark/>
          </w:tcPr>
          <w:p w14:paraId="278378E6" w14:textId="542AB399"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721.007,35</w:t>
            </w:r>
          </w:p>
        </w:tc>
        <w:tc>
          <w:tcPr>
            <w:tcW w:w="1275" w:type="dxa"/>
            <w:tcBorders>
              <w:top w:val="nil"/>
              <w:left w:val="nil"/>
              <w:bottom w:val="single" w:sz="4" w:space="0" w:color="70AD47"/>
              <w:right w:val="single" w:sz="4" w:space="0" w:color="70AD47"/>
            </w:tcBorders>
            <w:shd w:val="clear" w:color="E2EFDA" w:fill="E2EFDA"/>
            <w:noWrap/>
            <w:vAlign w:val="center"/>
            <w:hideMark/>
          </w:tcPr>
          <w:p w14:paraId="79C1DB01" w14:textId="79C8B094"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116.757,57</w:t>
            </w:r>
          </w:p>
        </w:tc>
        <w:tc>
          <w:tcPr>
            <w:tcW w:w="1418" w:type="dxa"/>
            <w:tcBorders>
              <w:top w:val="nil"/>
              <w:left w:val="nil"/>
              <w:bottom w:val="single" w:sz="4" w:space="0" w:color="70AD47"/>
              <w:right w:val="single" w:sz="4" w:space="0" w:color="70AD47"/>
            </w:tcBorders>
            <w:shd w:val="clear" w:color="E2EFDA" w:fill="E2EFDA"/>
            <w:noWrap/>
            <w:vAlign w:val="center"/>
            <w:hideMark/>
          </w:tcPr>
          <w:p w14:paraId="1CFBB232" w14:textId="57912002"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837.764,92</w:t>
            </w:r>
          </w:p>
        </w:tc>
        <w:tc>
          <w:tcPr>
            <w:tcW w:w="567" w:type="dxa"/>
            <w:tcBorders>
              <w:top w:val="nil"/>
              <w:left w:val="nil"/>
              <w:bottom w:val="single" w:sz="4" w:space="0" w:color="70AD47"/>
              <w:right w:val="single" w:sz="4" w:space="0" w:color="70AD47"/>
            </w:tcBorders>
            <w:shd w:val="clear" w:color="E2EFDA" w:fill="E2EFDA"/>
            <w:noWrap/>
            <w:vAlign w:val="center"/>
            <w:hideMark/>
          </w:tcPr>
          <w:p w14:paraId="7EEFF350"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929</w:t>
            </w:r>
          </w:p>
        </w:tc>
        <w:tc>
          <w:tcPr>
            <w:tcW w:w="1134" w:type="dxa"/>
            <w:tcBorders>
              <w:top w:val="nil"/>
              <w:left w:val="nil"/>
              <w:bottom w:val="single" w:sz="4" w:space="0" w:color="70AD47"/>
              <w:right w:val="single" w:sz="4" w:space="0" w:color="70AD47"/>
            </w:tcBorders>
            <w:shd w:val="clear" w:color="E2EFDA" w:fill="E2EFDA"/>
            <w:noWrap/>
            <w:vAlign w:val="center"/>
            <w:hideMark/>
          </w:tcPr>
          <w:p w14:paraId="56564B62"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1.060</w:t>
            </w:r>
          </w:p>
        </w:tc>
        <w:tc>
          <w:tcPr>
            <w:tcW w:w="1011" w:type="dxa"/>
            <w:tcBorders>
              <w:top w:val="nil"/>
              <w:left w:val="nil"/>
              <w:bottom w:val="single" w:sz="4" w:space="0" w:color="70AD47"/>
              <w:right w:val="single" w:sz="4" w:space="0" w:color="70AD47"/>
            </w:tcBorders>
            <w:shd w:val="clear" w:color="E2EFDA" w:fill="E2EFDA"/>
            <w:noWrap/>
            <w:vAlign w:val="center"/>
            <w:hideMark/>
          </w:tcPr>
          <w:p w14:paraId="4796CA3D"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29,1%</w:t>
            </w:r>
          </w:p>
        </w:tc>
        <w:tc>
          <w:tcPr>
            <w:tcW w:w="1115" w:type="dxa"/>
            <w:tcBorders>
              <w:top w:val="nil"/>
              <w:left w:val="nil"/>
              <w:bottom w:val="single" w:sz="4" w:space="0" w:color="70AD47"/>
              <w:right w:val="single" w:sz="4" w:space="0" w:color="70AD47"/>
            </w:tcBorders>
            <w:shd w:val="clear" w:color="E2EFDA" w:fill="E2EFDA"/>
            <w:noWrap/>
            <w:vAlign w:val="center"/>
            <w:hideMark/>
          </w:tcPr>
          <w:p w14:paraId="7ED9659E" w14:textId="09833718" w:rsidR="00CA21EB" w:rsidRPr="008F234B" w:rsidRDefault="00FB0645" w:rsidP="00CA21EB">
            <w:pPr>
              <w:spacing w:line="240" w:lineRule="auto"/>
              <w:jc w:val="right"/>
              <w:rPr>
                <w:rFonts w:ascii="Arial" w:hAnsi="Arial" w:cs="Arial"/>
                <w:b/>
                <w:bCs/>
                <w:sz w:val="18"/>
                <w:szCs w:val="18"/>
              </w:rPr>
            </w:pPr>
            <w:r w:rsidRPr="008F234B">
              <w:rPr>
                <w:rFonts w:ascii="Arial" w:hAnsi="Arial" w:cs="Arial"/>
                <w:b/>
                <w:bCs/>
                <w:sz w:val="18"/>
                <w:szCs w:val="18"/>
              </w:rPr>
              <w:t>264,47</w:t>
            </w:r>
          </w:p>
        </w:tc>
      </w:tr>
      <w:tr w:rsidR="00CA21EB" w:rsidRPr="00CA21EB" w14:paraId="19635105"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5901F2BF"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2018</w:t>
            </w:r>
          </w:p>
        </w:tc>
        <w:tc>
          <w:tcPr>
            <w:tcW w:w="1428" w:type="dxa"/>
            <w:tcBorders>
              <w:top w:val="nil"/>
              <w:left w:val="nil"/>
              <w:bottom w:val="single" w:sz="4" w:space="0" w:color="70AD47"/>
              <w:right w:val="single" w:sz="4" w:space="0" w:color="70AD47"/>
            </w:tcBorders>
            <w:shd w:val="clear" w:color="auto" w:fill="auto"/>
            <w:noWrap/>
            <w:vAlign w:val="center"/>
            <w:hideMark/>
          </w:tcPr>
          <w:p w14:paraId="3ACA7AC1" w14:textId="57D58A29"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280.526,61</w:t>
            </w:r>
          </w:p>
        </w:tc>
        <w:tc>
          <w:tcPr>
            <w:tcW w:w="1275" w:type="dxa"/>
            <w:tcBorders>
              <w:top w:val="nil"/>
              <w:left w:val="nil"/>
              <w:bottom w:val="single" w:sz="4" w:space="0" w:color="70AD47"/>
              <w:right w:val="single" w:sz="4" w:space="0" w:color="70AD47"/>
            </w:tcBorders>
            <w:shd w:val="clear" w:color="auto" w:fill="auto"/>
            <w:noWrap/>
            <w:vAlign w:val="center"/>
            <w:hideMark/>
          </w:tcPr>
          <w:p w14:paraId="04D41123" w14:textId="4B2ED7E4"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5.888,16</w:t>
            </w:r>
          </w:p>
        </w:tc>
        <w:tc>
          <w:tcPr>
            <w:tcW w:w="1418" w:type="dxa"/>
            <w:tcBorders>
              <w:top w:val="nil"/>
              <w:left w:val="nil"/>
              <w:bottom w:val="single" w:sz="4" w:space="0" w:color="70AD47"/>
              <w:right w:val="single" w:sz="4" w:space="0" w:color="70AD47"/>
            </w:tcBorders>
            <w:shd w:val="clear" w:color="auto" w:fill="auto"/>
            <w:noWrap/>
            <w:vAlign w:val="center"/>
            <w:hideMark/>
          </w:tcPr>
          <w:p w14:paraId="56A22914" w14:textId="5814EEFE"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286.414,77</w:t>
            </w:r>
          </w:p>
        </w:tc>
        <w:tc>
          <w:tcPr>
            <w:tcW w:w="567" w:type="dxa"/>
            <w:tcBorders>
              <w:top w:val="nil"/>
              <w:left w:val="nil"/>
              <w:bottom w:val="single" w:sz="4" w:space="0" w:color="70AD47"/>
              <w:right w:val="single" w:sz="4" w:space="0" w:color="70AD47"/>
            </w:tcBorders>
            <w:shd w:val="clear" w:color="auto" w:fill="auto"/>
            <w:noWrap/>
            <w:vAlign w:val="center"/>
            <w:hideMark/>
          </w:tcPr>
          <w:p w14:paraId="260EDB67"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305</w:t>
            </w:r>
          </w:p>
        </w:tc>
        <w:tc>
          <w:tcPr>
            <w:tcW w:w="1134" w:type="dxa"/>
            <w:tcBorders>
              <w:top w:val="nil"/>
              <w:left w:val="nil"/>
              <w:bottom w:val="single" w:sz="4" w:space="0" w:color="70AD47"/>
              <w:right w:val="single" w:sz="4" w:space="0" w:color="70AD47"/>
            </w:tcBorders>
            <w:shd w:val="clear" w:color="auto" w:fill="auto"/>
            <w:noWrap/>
            <w:vAlign w:val="center"/>
            <w:hideMark/>
          </w:tcPr>
          <w:p w14:paraId="2303D0EB"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1.045</w:t>
            </w:r>
          </w:p>
        </w:tc>
        <w:tc>
          <w:tcPr>
            <w:tcW w:w="1011" w:type="dxa"/>
            <w:tcBorders>
              <w:top w:val="nil"/>
              <w:left w:val="nil"/>
              <w:bottom w:val="single" w:sz="4" w:space="0" w:color="70AD47"/>
              <w:right w:val="single" w:sz="4" w:space="0" w:color="70AD47"/>
            </w:tcBorders>
            <w:shd w:val="clear" w:color="auto" w:fill="auto"/>
            <w:noWrap/>
            <w:vAlign w:val="center"/>
            <w:hideMark/>
          </w:tcPr>
          <w:p w14:paraId="64727A52"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29,2%</w:t>
            </w:r>
          </w:p>
        </w:tc>
        <w:tc>
          <w:tcPr>
            <w:tcW w:w="1115" w:type="dxa"/>
            <w:tcBorders>
              <w:top w:val="nil"/>
              <w:left w:val="nil"/>
              <w:bottom w:val="single" w:sz="4" w:space="0" w:color="70AD47"/>
              <w:right w:val="single" w:sz="4" w:space="0" w:color="70AD47"/>
            </w:tcBorders>
            <w:shd w:val="clear" w:color="auto" w:fill="auto"/>
            <w:noWrap/>
            <w:vAlign w:val="center"/>
            <w:hideMark/>
          </w:tcPr>
          <w:p w14:paraId="16CB8969" w14:textId="4DB89458"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274,08</w:t>
            </w:r>
          </w:p>
        </w:tc>
      </w:tr>
      <w:tr w:rsidR="00CA21EB" w:rsidRPr="00CA21EB" w14:paraId="324A26A5"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1227F86C"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2019</w:t>
            </w:r>
          </w:p>
        </w:tc>
        <w:tc>
          <w:tcPr>
            <w:tcW w:w="1428" w:type="dxa"/>
            <w:tcBorders>
              <w:top w:val="nil"/>
              <w:left w:val="nil"/>
              <w:bottom w:val="single" w:sz="4" w:space="0" w:color="70AD47"/>
              <w:right w:val="single" w:sz="4" w:space="0" w:color="70AD47"/>
            </w:tcBorders>
            <w:shd w:val="clear" w:color="E2EFDA" w:fill="E2EFDA"/>
            <w:noWrap/>
            <w:vAlign w:val="center"/>
            <w:hideMark/>
          </w:tcPr>
          <w:p w14:paraId="22720547" w14:textId="72F257FD"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245.700,86</w:t>
            </w:r>
          </w:p>
        </w:tc>
        <w:tc>
          <w:tcPr>
            <w:tcW w:w="1275" w:type="dxa"/>
            <w:tcBorders>
              <w:top w:val="nil"/>
              <w:left w:val="nil"/>
              <w:bottom w:val="single" w:sz="4" w:space="0" w:color="70AD47"/>
              <w:right w:val="single" w:sz="4" w:space="0" w:color="70AD47"/>
            </w:tcBorders>
            <w:shd w:val="clear" w:color="E2EFDA" w:fill="E2EFDA"/>
            <w:noWrap/>
            <w:vAlign w:val="center"/>
            <w:hideMark/>
          </w:tcPr>
          <w:p w14:paraId="0B41378F" w14:textId="1A92F47C"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40.379,00</w:t>
            </w:r>
          </w:p>
        </w:tc>
        <w:tc>
          <w:tcPr>
            <w:tcW w:w="1418" w:type="dxa"/>
            <w:tcBorders>
              <w:top w:val="nil"/>
              <w:left w:val="nil"/>
              <w:bottom w:val="single" w:sz="4" w:space="0" w:color="70AD47"/>
              <w:right w:val="single" w:sz="4" w:space="0" w:color="70AD47"/>
            </w:tcBorders>
            <w:shd w:val="clear" w:color="E2EFDA" w:fill="E2EFDA"/>
            <w:noWrap/>
            <w:vAlign w:val="center"/>
            <w:hideMark/>
          </w:tcPr>
          <w:p w14:paraId="5FFD165B" w14:textId="271627D4"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286.079,86</w:t>
            </w:r>
          </w:p>
        </w:tc>
        <w:tc>
          <w:tcPr>
            <w:tcW w:w="567" w:type="dxa"/>
            <w:tcBorders>
              <w:top w:val="nil"/>
              <w:left w:val="nil"/>
              <w:bottom w:val="single" w:sz="4" w:space="0" w:color="70AD47"/>
              <w:right w:val="single" w:sz="4" w:space="0" w:color="70AD47"/>
            </w:tcBorders>
            <w:shd w:val="clear" w:color="E2EFDA" w:fill="E2EFDA"/>
            <w:noWrap/>
            <w:vAlign w:val="center"/>
            <w:hideMark/>
          </w:tcPr>
          <w:p w14:paraId="0B4F7DC0"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359</w:t>
            </w:r>
          </w:p>
        </w:tc>
        <w:tc>
          <w:tcPr>
            <w:tcW w:w="1134" w:type="dxa"/>
            <w:tcBorders>
              <w:top w:val="nil"/>
              <w:left w:val="nil"/>
              <w:bottom w:val="single" w:sz="4" w:space="0" w:color="70AD47"/>
              <w:right w:val="single" w:sz="4" w:space="0" w:color="70AD47"/>
            </w:tcBorders>
            <w:shd w:val="clear" w:color="E2EFDA" w:fill="E2EFDA"/>
            <w:noWrap/>
            <w:vAlign w:val="center"/>
            <w:hideMark/>
          </w:tcPr>
          <w:p w14:paraId="0397D651"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1.169</w:t>
            </w:r>
          </w:p>
        </w:tc>
        <w:tc>
          <w:tcPr>
            <w:tcW w:w="1011" w:type="dxa"/>
            <w:tcBorders>
              <w:top w:val="nil"/>
              <w:left w:val="nil"/>
              <w:bottom w:val="single" w:sz="4" w:space="0" w:color="70AD47"/>
              <w:right w:val="single" w:sz="4" w:space="0" w:color="70AD47"/>
            </w:tcBorders>
            <w:shd w:val="clear" w:color="E2EFDA" w:fill="E2EFDA"/>
            <w:noWrap/>
            <w:vAlign w:val="center"/>
            <w:hideMark/>
          </w:tcPr>
          <w:p w14:paraId="7305914D"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30,7%</w:t>
            </w:r>
          </w:p>
        </w:tc>
        <w:tc>
          <w:tcPr>
            <w:tcW w:w="1115" w:type="dxa"/>
            <w:tcBorders>
              <w:top w:val="nil"/>
              <w:left w:val="nil"/>
              <w:bottom w:val="single" w:sz="4" w:space="0" w:color="70AD47"/>
              <w:right w:val="single" w:sz="4" w:space="0" w:color="70AD47"/>
            </w:tcBorders>
            <w:shd w:val="clear" w:color="E2EFDA" w:fill="E2EFDA"/>
            <w:noWrap/>
            <w:vAlign w:val="center"/>
            <w:hideMark/>
          </w:tcPr>
          <w:p w14:paraId="37A439CC" w14:textId="7FC048B0"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244,72</w:t>
            </w:r>
          </w:p>
        </w:tc>
      </w:tr>
      <w:tr w:rsidR="00CA21EB" w:rsidRPr="00CA21EB" w14:paraId="0F18D15A"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61B9521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2020</w:t>
            </w:r>
          </w:p>
        </w:tc>
        <w:tc>
          <w:tcPr>
            <w:tcW w:w="1428" w:type="dxa"/>
            <w:tcBorders>
              <w:top w:val="nil"/>
              <w:left w:val="nil"/>
              <w:bottom w:val="single" w:sz="4" w:space="0" w:color="70AD47"/>
              <w:right w:val="single" w:sz="4" w:space="0" w:color="70AD47"/>
            </w:tcBorders>
            <w:shd w:val="clear" w:color="auto" w:fill="auto"/>
            <w:noWrap/>
            <w:vAlign w:val="center"/>
            <w:hideMark/>
          </w:tcPr>
          <w:p w14:paraId="1D90425C" w14:textId="32F78FAF"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194.779,88</w:t>
            </w:r>
          </w:p>
        </w:tc>
        <w:tc>
          <w:tcPr>
            <w:tcW w:w="1275" w:type="dxa"/>
            <w:tcBorders>
              <w:top w:val="nil"/>
              <w:left w:val="nil"/>
              <w:bottom w:val="single" w:sz="4" w:space="0" w:color="70AD47"/>
              <w:right w:val="single" w:sz="4" w:space="0" w:color="70AD47"/>
            </w:tcBorders>
            <w:shd w:val="clear" w:color="auto" w:fill="auto"/>
            <w:noWrap/>
            <w:vAlign w:val="center"/>
            <w:hideMark/>
          </w:tcPr>
          <w:p w14:paraId="424E87C2" w14:textId="34CDDBA4"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70.490,41</w:t>
            </w:r>
          </w:p>
        </w:tc>
        <w:tc>
          <w:tcPr>
            <w:tcW w:w="1418" w:type="dxa"/>
            <w:tcBorders>
              <w:top w:val="nil"/>
              <w:left w:val="nil"/>
              <w:bottom w:val="single" w:sz="4" w:space="0" w:color="70AD47"/>
              <w:right w:val="single" w:sz="4" w:space="0" w:color="70AD47"/>
            </w:tcBorders>
            <w:shd w:val="clear" w:color="auto" w:fill="auto"/>
            <w:noWrap/>
            <w:vAlign w:val="center"/>
            <w:hideMark/>
          </w:tcPr>
          <w:p w14:paraId="59BAEA21" w14:textId="2DD4AADA"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265.270,29</w:t>
            </w:r>
          </w:p>
        </w:tc>
        <w:tc>
          <w:tcPr>
            <w:tcW w:w="567" w:type="dxa"/>
            <w:tcBorders>
              <w:top w:val="nil"/>
              <w:left w:val="nil"/>
              <w:bottom w:val="single" w:sz="4" w:space="0" w:color="70AD47"/>
              <w:right w:val="single" w:sz="4" w:space="0" w:color="70AD47"/>
            </w:tcBorders>
            <w:shd w:val="clear" w:color="auto" w:fill="auto"/>
            <w:noWrap/>
            <w:vAlign w:val="center"/>
            <w:hideMark/>
          </w:tcPr>
          <w:p w14:paraId="72B4C6DB"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265</w:t>
            </w:r>
          </w:p>
        </w:tc>
        <w:tc>
          <w:tcPr>
            <w:tcW w:w="1134" w:type="dxa"/>
            <w:tcBorders>
              <w:top w:val="nil"/>
              <w:left w:val="nil"/>
              <w:bottom w:val="single" w:sz="4" w:space="0" w:color="70AD47"/>
              <w:right w:val="single" w:sz="4" w:space="0" w:color="70AD47"/>
            </w:tcBorders>
            <w:shd w:val="clear" w:color="auto" w:fill="auto"/>
            <w:noWrap/>
            <w:vAlign w:val="center"/>
            <w:hideMark/>
          </w:tcPr>
          <w:p w14:paraId="1C3DBBB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966</w:t>
            </w:r>
          </w:p>
        </w:tc>
        <w:tc>
          <w:tcPr>
            <w:tcW w:w="1011" w:type="dxa"/>
            <w:tcBorders>
              <w:top w:val="nil"/>
              <w:left w:val="nil"/>
              <w:bottom w:val="single" w:sz="4" w:space="0" w:color="70AD47"/>
              <w:right w:val="single" w:sz="4" w:space="0" w:color="70AD47"/>
            </w:tcBorders>
            <w:shd w:val="clear" w:color="auto" w:fill="auto"/>
            <w:noWrap/>
            <w:vAlign w:val="center"/>
            <w:hideMark/>
          </w:tcPr>
          <w:p w14:paraId="0757349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27,4%</w:t>
            </w:r>
          </w:p>
        </w:tc>
        <w:tc>
          <w:tcPr>
            <w:tcW w:w="1115" w:type="dxa"/>
            <w:tcBorders>
              <w:top w:val="nil"/>
              <w:left w:val="nil"/>
              <w:bottom w:val="single" w:sz="4" w:space="0" w:color="70AD47"/>
              <w:right w:val="single" w:sz="4" w:space="0" w:color="70AD47"/>
            </w:tcBorders>
            <w:shd w:val="clear" w:color="auto" w:fill="auto"/>
            <w:noWrap/>
            <w:vAlign w:val="center"/>
            <w:hideMark/>
          </w:tcPr>
          <w:p w14:paraId="37889DC1" w14:textId="7DB1B9AA"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274,61</w:t>
            </w:r>
          </w:p>
        </w:tc>
      </w:tr>
      <w:tr w:rsidR="00CA21EB" w:rsidRPr="00CA21EB" w14:paraId="3CFEF89A"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4624342D" w14:textId="77777777" w:rsidR="00CA21EB" w:rsidRPr="008F234B" w:rsidRDefault="00CA21EB" w:rsidP="00CA21EB">
            <w:pPr>
              <w:spacing w:line="240" w:lineRule="auto"/>
              <w:rPr>
                <w:rFonts w:ascii="Arial" w:hAnsi="Arial" w:cs="Arial"/>
                <w:b/>
                <w:bCs/>
                <w:sz w:val="18"/>
                <w:szCs w:val="18"/>
              </w:rPr>
            </w:pPr>
            <w:r w:rsidRPr="008F234B">
              <w:rPr>
                <w:rFonts w:ascii="Arial" w:hAnsi="Arial" w:cs="Arial"/>
                <w:b/>
                <w:bCs/>
                <w:sz w:val="18"/>
                <w:szCs w:val="18"/>
              </w:rPr>
              <w:t>AO</w:t>
            </w:r>
          </w:p>
        </w:tc>
        <w:tc>
          <w:tcPr>
            <w:tcW w:w="1428" w:type="dxa"/>
            <w:tcBorders>
              <w:top w:val="nil"/>
              <w:left w:val="nil"/>
              <w:bottom w:val="single" w:sz="4" w:space="0" w:color="70AD47"/>
              <w:right w:val="single" w:sz="4" w:space="0" w:color="70AD47"/>
            </w:tcBorders>
            <w:shd w:val="clear" w:color="E2EFDA" w:fill="E2EFDA"/>
            <w:noWrap/>
            <w:vAlign w:val="center"/>
            <w:hideMark/>
          </w:tcPr>
          <w:p w14:paraId="75F26AF3" w14:textId="0367ADF9"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252.471,59</w:t>
            </w:r>
          </w:p>
        </w:tc>
        <w:tc>
          <w:tcPr>
            <w:tcW w:w="1275" w:type="dxa"/>
            <w:tcBorders>
              <w:top w:val="nil"/>
              <w:left w:val="nil"/>
              <w:bottom w:val="single" w:sz="4" w:space="0" w:color="70AD47"/>
              <w:right w:val="single" w:sz="4" w:space="0" w:color="70AD47"/>
            </w:tcBorders>
            <w:shd w:val="clear" w:color="E2EFDA" w:fill="E2EFDA"/>
            <w:noWrap/>
            <w:vAlign w:val="center"/>
            <w:hideMark/>
          </w:tcPr>
          <w:p w14:paraId="6FFDECDA" w14:textId="7E1DE16B"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29.419,00</w:t>
            </w:r>
          </w:p>
        </w:tc>
        <w:tc>
          <w:tcPr>
            <w:tcW w:w="1418" w:type="dxa"/>
            <w:tcBorders>
              <w:top w:val="nil"/>
              <w:left w:val="nil"/>
              <w:bottom w:val="single" w:sz="4" w:space="0" w:color="70AD47"/>
              <w:right w:val="single" w:sz="4" w:space="0" w:color="70AD47"/>
            </w:tcBorders>
            <w:shd w:val="clear" w:color="E2EFDA" w:fill="E2EFDA"/>
            <w:noWrap/>
            <w:vAlign w:val="center"/>
            <w:hideMark/>
          </w:tcPr>
          <w:p w14:paraId="7B745BB5" w14:textId="430A4588" w:rsidR="00CA21EB" w:rsidRPr="008F234B" w:rsidRDefault="00FB0645" w:rsidP="00CA21EB">
            <w:pPr>
              <w:spacing w:line="240" w:lineRule="auto"/>
              <w:rPr>
                <w:rFonts w:ascii="Arial" w:hAnsi="Arial" w:cs="Arial"/>
                <w:b/>
                <w:bCs/>
                <w:sz w:val="18"/>
                <w:szCs w:val="18"/>
              </w:rPr>
            </w:pPr>
            <w:r w:rsidRPr="008F234B">
              <w:rPr>
                <w:rFonts w:ascii="Arial" w:hAnsi="Arial" w:cs="Arial"/>
                <w:b/>
                <w:bCs/>
                <w:sz w:val="18"/>
                <w:szCs w:val="18"/>
              </w:rPr>
              <w:t xml:space="preserve">      281.890,59</w:t>
            </w:r>
          </w:p>
        </w:tc>
        <w:tc>
          <w:tcPr>
            <w:tcW w:w="567" w:type="dxa"/>
            <w:tcBorders>
              <w:top w:val="nil"/>
              <w:left w:val="nil"/>
              <w:bottom w:val="single" w:sz="4" w:space="0" w:color="70AD47"/>
              <w:right w:val="single" w:sz="4" w:space="0" w:color="70AD47"/>
            </w:tcBorders>
            <w:shd w:val="clear" w:color="E2EFDA" w:fill="E2EFDA"/>
            <w:noWrap/>
            <w:vAlign w:val="center"/>
            <w:hideMark/>
          </w:tcPr>
          <w:p w14:paraId="39EF19FA"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153</w:t>
            </w:r>
          </w:p>
        </w:tc>
        <w:tc>
          <w:tcPr>
            <w:tcW w:w="1134" w:type="dxa"/>
            <w:tcBorders>
              <w:top w:val="nil"/>
              <w:left w:val="nil"/>
              <w:bottom w:val="single" w:sz="4" w:space="0" w:color="70AD47"/>
              <w:right w:val="single" w:sz="4" w:space="0" w:color="70AD47"/>
            </w:tcBorders>
            <w:shd w:val="clear" w:color="E2EFDA" w:fill="E2EFDA"/>
            <w:noWrap/>
            <w:vAlign w:val="center"/>
            <w:hideMark/>
          </w:tcPr>
          <w:p w14:paraId="24C462F7"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2.208</w:t>
            </w:r>
          </w:p>
        </w:tc>
        <w:tc>
          <w:tcPr>
            <w:tcW w:w="1011" w:type="dxa"/>
            <w:tcBorders>
              <w:top w:val="nil"/>
              <w:left w:val="nil"/>
              <w:bottom w:val="single" w:sz="4" w:space="0" w:color="70AD47"/>
              <w:right w:val="single" w:sz="4" w:space="0" w:color="70AD47"/>
            </w:tcBorders>
            <w:shd w:val="clear" w:color="E2EFDA" w:fill="E2EFDA"/>
            <w:noWrap/>
            <w:vAlign w:val="center"/>
            <w:hideMark/>
          </w:tcPr>
          <w:p w14:paraId="1D155AB9" w14:textId="77777777" w:rsidR="00CA21EB" w:rsidRPr="008F234B" w:rsidRDefault="00CA21EB" w:rsidP="00CA21EB">
            <w:pPr>
              <w:spacing w:line="240" w:lineRule="auto"/>
              <w:jc w:val="right"/>
              <w:rPr>
                <w:rFonts w:ascii="Arial" w:hAnsi="Arial" w:cs="Arial"/>
                <w:b/>
                <w:bCs/>
                <w:sz w:val="18"/>
                <w:szCs w:val="18"/>
              </w:rPr>
            </w:pPr>
            <w:r w:rsidRPr="008F234B">
              <w:rPr>
                <w:rFonts w:ascii="Arial" w:hAnsi="Arial" w:cs="Arial"/>
                <w:b/>
                <w:bCs/>
                <w:sz w:val="18"/>
                <w:szCs w:val="18"/>
              </w:rPr>
              <w:t>2,3%</w:t>
            </w:r>
          </w:p>
        </w:tc>
        <w:tc>
          <w:tcPr>
            <w:tcW w:w="1115" w:type="dxa"/>
            <w:tcBorders>
              <w:top w:val="nil"/>
              <w:left w:val="nil"/>
              <w:bottom w:val="single" w:sz="4" w:space="0" w:color="70AD47"/>
              <w:right w:val="single" w:sz="4" w:space="0" w:color="70AD47"/>
            </w:tcBorders>
            <w:shd w:val="clear" w:color="E2EFDA" w:fill="E2EFDA"/>
            <w:noWrap/>
            <w:vAlign w:val="center"/>
            <w:hideMark/>
          </w:tcPr>
          <w:p w14:paraId="57463F80" w14:textId="472DFA2B" w:rsidR="00CA21EB" w:rsidRPr="008F234B" w:rsidRDefault="00FB0645" w:rsidP="00CA21EB">
            <w:pPr>
              <w:spacing w:line="240" w:lineRule="auto"/>
              <w:jc w:val="right"/>
              <w:rPr>
                <w:rFonts w:ascii="Arial" w:hAnsi="Arial" w:cs="Arial"/>
                <w:b/>
                <w:bCs/>
                <w:sz w:val="18"/>
                <w:szCs w:val="18"/>
              </w:rPr>
            </w:pPr>
            <w:r w:rsidRPr="008F234B">
              <w:rPr>
                <w:rFonts w:ascii="Arial" w:hAnsi="Arial" w:cs="Arial"/>
                <w:b/>
                <w:bCs/>
                <w:sz w:val="18"/>
                <w:szCs w:val="18"/>
              </w:rPr>
              <w:t>42,53</w:t>
            </w:r>
          </w:p>
        </w:tc>
      </w:tr>
      <w:tr w:rsidR="00CA21EB" w:rsidRPr="00CA21EB" w14:paraId="62AE8935"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1C940364"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2018</w:t>
            </w:r>
          </w:p>
        </w:tc>
        <w:tc>
          <w:tcPr>
            <w:tcW w:w="1428" w:type="dxa"/>
            <w:tcBorders>
              <w:top w:val="nil"/>
              <w:left w:val="nil"/>
              <w:bottom w:val="single" w:sz="4" w:space="0" w:color="70AD47"/>
              <w:right w:val="single" w:sz="4" w:space="0" w:color="70AD47"/>
            </w:tcBorders>
            <w:shd w:val="clear" w:color="auto" w:fill="auto"/>
            <w:noWrap/>
            <w:vAlign w:val="center"/>
            <w:hideMark/>
          </w:tcPr>
          <w:p w14:paraId="7552C5D4" w14:textId="42768485"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103.100,84</w:t>
            </w:r>
          </w:p>
        </w:tc>
        <w:tc>
          <w:tcPr>
            <w:tcW w:w="1275" w:type="dxa"/>
            <w:tcBorders>
              <w:top w:val="nil"/>
              <w:left w:val="nil"/>
              <w:bottom w:val="single" w:sz="4" w:space="0" w:color="70AD47"/>
              <w:right w:val="single" w:sz="4" w:space="0" w:color="70AD47"/>
            </w:tcBorders>
            <w:shd w:val="clear" w:color="auto" w:fill="auto"/>
            <w:noWrap/>
            <w:vAlign w:val="center"/>
            <w:hideMark/>
          </w:tcPr>
          <w:p w14:paraId="037C4031" w14:textId="67328E10" w:rsidR="00CA21EB" w:rsidRPr="008F234B" w:rsidRDefault="00CA21EB" w:rsidP="00CA21EB">
            <w:pPr>
              <w:spacing w:line="240" w:lineRule="auto"/>
              <w:rPr>
                <w:rFonts w:ascii="Arial" w:hAnsi="Arial" w:cs="Arial"/>
                <w:sz w:val="18"/>
                <w:szCs w:val="18"/>
              </w:rPr>
            </w:pPr>
            <w:r w:rsidRPr="008F234B">
              <w:rPr>
                <w:rFonts w:ascii="Arial" w:hAnsi="Arial" w:cs="Arial"/>
                <w:sz w:val="18"/>
                <w:szCs w:val="18"/>
              </w:rPr>
              <w:t xml:space="preserve">     13.</w:t>
            </w:r>
            <w:r w:rsidR="00FB0645" w:rsidRPr="008F234B">
              <w:rPr>
                <w:rFonts w:ascii="Arial" w:hAnsi="Arial" w:cs="Arial"/>
                <w:sz w:val="18"/>
                <w:szCs w:val="18"/>
              </w:rPr>
              <w:t>780,00</w:t>
            </w:r>
          </w:p>
        </w:tc>
        <w:tc>
          <w:tcPr>
            <w:tcW w:w="1418" w:type="dxa"/>
            <w:tcBorders>
              <w:top w:val="nil"/>
              <w:left w:val="nil"/>
              <w:bottom w:val="single" w:sz="4" w:space="0" w:color="70AD47"/>
              <w:right w:val="single" w:sz="4" w:space="0" w:color="70AD47"/>
            </w:tcBorders>
            <w:shd w:val="clear" w:color="auto" w:fill="auto"/>
            <w:noWrap/>
            <w:vAlign w:val="center"/>
            <w:hideMark/>
          </w:tcPr>
          <w:p w14:paraId="50B75A1D" w14:textId="4F0308A1"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116.880,84</w:t>
            </w:r>
          </w:p>
        </w:tc>
        <w:tc>
          <w:tcPr>
            <w:tcW w:w="567" w:type="dxa"/>
            <w:tcBorders>
              <w:top w:val="nil"/>
              <w:left w:val="nil"/>
              <w:bottom w:val="single" w:sz="4" w:space="0" w:color="70AD47"/>
              <w:right w:val="single" w:sz="4" w:space="0" w:color="70AD47"/>
            </w:tcBorders>
            <w:shd w:val="clear" w:color="auto" w:fill="auto"/>
            <w:noWrap/>
            <w:vAlign w:val="center"/>
            <w:hideMark/>
          </w:tcPr>
          <w:p w14:paraId="2508DADC"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53</w:t>
            </w:r>
          </w:p>
        </w:tc>
        <w:tc>
          <w:tcPr>
            <w:tcW w:w="1134" w:type="dxa"/>
            <w:tcBorders>
              <w:top w:val="nil"/>
              <w:left w:val="nil"/>
              <w:bottom w:val="single" w:sz="4" w:space="0" w:color="70AD47"/>
              <w:right w:val="single" w:sz="4" w:space="0" w:color="70AD47"/>
            </w:tcBorders>
            <w:shd w:val="clear" w:color="auto" w:fill="auto"/>
            <w:noWrap/>
            <w:vAlign w:val="center"/>
            <w:hideMark/>
          </w:tcPr>
          <w:p w14:paraId="5FC0F8F8"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2.224</w:t>
            </w:r>
          </w:p>
        </w:tc>
        <w:tc>
          <w:tcPr>
            <w:tcW w:w="1011" w:type="dxa"/>
            <w:tcBorders>
              <w:top w:val="nil"/>
              <w:left w:val="nil"/>
              <w:bottom w:val="single" w:sz="4" w:space="0" w:color="70AD47"/>
              <w:right w:val="single" w:sz="4" w:space="0" w:color="70AD47"/>
            </w:tcBorders>
            <w:shd w:val="clear" w:color="auto" w:fill="auto"/>
            <w:noWrap/>
            <w:vAlign w:val="center"/>
            <w:hideMark/>
          </w:tcPr>
          <w:p w14:paraId="091C342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2,4%</w:t>
            </w:r>
          </w:p>
        </w:tc>
        <w:tc>
          <w:tcPr>
            <w:tcW w:w="1115" w:type="dxa"/>
            <w:tcBorders>
              <w:top w:val="nil"/>
              <w:left w:val="nil"/>
              <w:bottom w:val="single" w:sz="4" w:space="0" w:color="70AD47"/>
              <w:right w:val="single" w:sz="4" w:space="0" w:color="70AD47"/>
            </w:tcBorders>
            <w:shd w:val="clear" w:color="auto" w:fill="auto"/>
            <w:noWrap/>
            <w:vAlign w:val="center"/>
            <w:hideMark/>
          </w:tcPr>
          <w:p w14:paraId="1A08E7BA" w14:textId="34A63C45"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52,55</w:t>
            </w:r>
          </w:p>
        </w:tc>
      </w:tr>
      <w:tr w:rsidR="00CA21EB" w:rsidRPr="00CA21EB" w14:paraId="769B035E"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E2EFDA" w:fill="E2EFDA"/>
            <w:noWrap/>
            <w:vAlign w:val="center"/>
            <w:hideMark/>
          </w:tcPr>
          <w:p w14:paraId="5CD2B0C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2019</w:t>
            </w:r>
          </w:p>
        </w:tc>
        <w:tc>
          <w:tcPr>
            <w:tcW w:w="1428" w:type="dxa"/>
            <w:tcBorders>
              <w:top w:val="nil"/>
              <w:left w:val="nil"/>
              <w:bottom w:val="single" w:sz="4" w:space="0" w:color="70AD47"/>
              <w:right w:val="single" w:sz="4" w:space="0" w:color="70AD47"/>
            </w:tcBorders>
            <w:shd w:val="clear" w:color="E2EFDA" w:fill="E2EFDA"/>
            <w:noWrap/>
            <w:vAlign w:val="center"/>
            <w:hideMark/>
          </w:tcPr>
          <w:p w14:paraId="19D40202" w14:textId="2A172187"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65.489,14</w:t>
            </w:r>
          </w:p>
        </w:tc>
        <w:tc>
          <w:tcPr>
            <w:tcW w:w="1275" w:type="dxa"/>
            <w:tcBorders>
              <w:top w:val="nil"/>
              <w:left w:val="nil"/>
              <w:bottom w:val="single" w:sz="4" w:space="0" w:color="70AD47"/>
              <w:right w:val="single" w:sz="4" w:space="0" w:color="70AD47"/>
            </w:tcBorders>
            <w:shd w:val="clear" w:color="E2EFDA" w:fill="E2EFDA"/>
            <w:noWrap/>
            <w:vAlign w:val="center"/>
            <w:hideMark/>
          </w:tcPr>
          <w:p w14:paraId="755DC00B" w14:textId="2F336958"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3.530,00</w:t>
            </w:r>
          </w:p>
        </w:tc>
        <w:tc>
          <w:tcPr>
            <w:tcW w:w="1418" w:type="dxa"/>
            <w:tcBorders>
              <w:top w:val="nil"/>
              <w:left w:val="nil"/>
              <w:bottom w:val="single" w:sz="4" w:space="0" w:color="70AD47"/>
              <w:right w:val="single" w:sz="4" w:space="0" w:color="70AD47"/>
            </w:tcBorders>
            <w:shd w:val="clear" w:color="E2EFDA" w:fill="E2EFDA"/>
            <w:noWrap/>
            <w:vAlign w:val="center"/>
            <w:hideMark/>
          </w:tcPr>
          <w:p w14:paraId="289D647A" w14:textId="4F0F9BA9"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69.019,14</w:t>
            </w:r>
          </w:p>
        </w:tc>
        <w:tc>
          <w:tcPr>
            <w:tcW w:w="567" w:type="dxa"/>
            <w:tcBorders>
              <w:top w:val="nil"/>
              <w:left w:val="nil"/>
              <w:bottom w:val="single" w:sz="4" w:space="0" w:color="70AD47"/>
              <w:right w:val="single" w:sz="4" w:space="0" w:color="70AD47"/>
            </w:tcBorders>
            <w:shd w:val="clear" w:color="E2EFDA" w:fill="E2EFDA"/>
            <w:noWrap/>
            <w:vAlign w:val="center"/>
            <w:hideMark/>
          </w:tcPr>
          <w:p w14:paraId="3924672D"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54</w:t>
            </w:r>
          </w:p>
        </w:tc>
        <w:tc>
          <w:tcPr>
            <w:tcW w:w="1134" w:type="dxa"/>
            <w:tcBorders>
              <w:top w:val="nil"/>
              <w:left w:val="nil"/>
              <w:bottom w:val="single" w:sz="4" w:space="0" w:color="70AD47"/>
              <w:right w:val="single" w:sz="4" w:space="0" w:color="70AD47"/>
            </w:tcBorders>
            <w:shd w:val="clear" w:color="E2EFDA" w:fill="E2EFDA"/>
            <w:noWrap/>
            <w:vAlign w:val="center"/>
            <w:hideMark/>
          </w:tcPr>
          <w:p w14:paraId="4496EE6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2.204</w:t>
            </w:r>
          </w:p>
        </w:tc>
        <w:tc>
          <w:tcPr>
            <w:tcW w:w="1011" w:type="dxa"/>
            <w:tcBorders>
              <w:top w:val="nil"/>
              <w:left w:val="nil"/>
              <w:bottom w:val="single" w:sz="4" w:space="0" w:color="70AD47"/>
              <w:right w:val="single" w:sz="4" w:space="0" w:color="70AD47"/>
            </w:tcBorders>
            <w:shd w:val="clear" w:color="E2EFDA" w:fill="E2EFDA"/>
            <w:noWrap/>
            <w:vAlign w:val="center"/>
            <w:hideMark/>
          </w:tcPr>
          <w:p w14:paraId="6D45DDEE"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2,5%</w:t>
            </w:r>
          </w:p>
        </w:tc>
        <w:tc>
          <w:tcPr>
            <w:tcW w:w="1115" w:type="dxa"/>
            <w:tcBorders>
              <w:top w:val="nil"/>
              <w:left w:val="nil"/>
              <w:bottom w:val="single" w:sz="4" w:space="0" w:color="70AD47"/>
              <w:right w:val="single" w:sz="4" w:space="0" w:color="70AD47"/>
            </w:tcBorders>
            <w:shd w:val="clear" w:color="E2EFDA" w:fill="E2EFDA"/>
            <w:noWrap/>
            <w:vAlign w:val="center"/>
            <w:hideMark/>
          </w:tcPr>
          <w:p w14:paraId="2C5FE9D9" w14:textId="3DE0A757"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31,32</w:t>
            </w:r>
          </w:p>
        </w:tc>
      </w:tr>
      <w:tr w:rsidR="00CA21EB" w:rsidRPr="00CA21EB" w14:paraId="7D4875E2" w14:textId="77777777" w:rsidTr="00FB0645">
        <w:trPr>
          <w:trHeight w:val="300"/>
        </w:trPr>
        <w:tc>
          <w:tcPr>
            <w:tcW w:w="1191" w:type="dxa"/>
            <w:tcBorders>
              <w:top w:val="nil"/>
              <w:left w:val="single" w:sz="4" w:space="0" w:color="70AD47"/>
              <w:bottom w:val="single" w:sz="4" w:space="0" w:color="70AD47"/>
              <w:right w:val="single" w:sz="4" w:space="0" w:color="70AD47"/>
            </w:tcBorders>
            <w:shd w:val="clear" w:color="auto" w:fill="auto"/>
            <w:noWrap/>
            <w:vAlign w:val="center"/>
            <w:hideMark/>
          </w:tcPr>
          <w:p w14:paraId="33DD2FAD"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2020</w:t>
            </w:r>
          </w:p>
        </w:tc>
        <w:tc>
          <w:tcPr>
            <w:tcW w:w="1428" w:type="dxa"/>
            <w:tcBorders>
              <w:top w:val="nil"/>
              <w:left w:val="nil"/>
              <w:bottom w:val="single" w:sz="4" w:space="0" w:color="70AD47"/>
              <w:right w:val="single" w:sz="4" w:space="0" w:color="70AD47"/>
            </w:tcBorders>
            <w:shd w:val="clear" w:color="auto" w:fill="auto"/>
            <w:noWrap/>
            <w:vAlign w:val="center"/>
            <w:hideMark/>
          </w:tcPr>
          <w:p w14:paraId="477AC382" w14:textId="3AD9243E"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83.881,61</w:t>
            </w:r>
          </w:p>
        </w:tc>
        <w:tc>
          <w:tcPr>
            <w:tcW w:w="1275" w:type="dxa"/>
            <w:tcBorders>
              <w:top w:val="nil"/>
              <w:left w:val="nil"/>
              <w:bottom w:val="single" w:sz="4" w:space="0" w:color="70AD47"/>
              <w:right w:val="single" w:sz="4" w:space="0" w:color="70AD47"/>
            </w:tcBorders>
            <w:shd w:val="clear" w:color="auto" w:fill="auto"/>
            <w:noWrap/>
            <w:vAlign w:val="center"/>
            <w:hideMark/>
          </w:tcPr>
          <w:p w14:paraId="4BAB2CE4" w14:textId="50FEA3AA"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12.109,00</w:t>
            </w:r>
          </w:p>
        </w:tc>
        <w:tc>
          <w:tcPr>
            <w:tcW w:w="1418" w:type="dxa"/>
            <w:tcBorders>
              <w:top w:val="nil"/>
              <w:left w:val="nil"/>
              <w:bottom w:val="single" w:sz="4" w:space="0" w:color="70AD47"/>
              <w:right w:val="single" w:sz="4" w:space="0" w:color="70AD47"/>
            </w:tcBorders>
            <w:shd w:val="clear" w:color="auto" w:fill="auto"/>
            <w:noWrap/>
            <w:vAlign w:val="center"/>
            <w:hideMark/>
          </w:tcPr>
          <w:p w14:paraId="00E5F86E" w14:textId="34C53257" w:rsidR="00CA21EB" w:rsidRPr="008F234B" w:rsidRDefault="00FB0645" w:rsidP="00CA21EB">
            <w:pPr>
              <w:spacing w:line="240" w:lineRule="auto"/>
              <w:rPr>
                <w:rFonts w:ascii="Arial" w:hAnsi="Arial" w:cs="Arial"/>
                <w:sz w:val="18"/>
                <w:szCs w:val="18"/>
              </w:rPr>
            </w:pPr>
            <w:r w:rsidRPr="008F234B">
              <w:rPr>
                <w:rFonts w:ascii="Arial" w:hAnsi="Arial" w:cs="Arial"/>
                <w:sz w:val="18"/>
                <w:szCs w:val="18"/>
              </w:rPr>
              <w:t xml:space="preserve">        95.990,61</w:t>
            </w:r>
          </w:p>
        </w:tc>
        <w:tc>
          <w:tcPr>
            <w:tcW w:w="567" w:type="dxa"/>
            <w:tcBorders>
              <w:top w:val="nil"/>
              <w:left w:val="nil"/>
              <w:bottom w:val="single" w:sz="4" w:space="0" w:color="70AD47"/>
              <w:right w:val="single" w:sz="4" w:space="0" w:color="70AD47"/>
            </w:tcBorders>
            <w:shd w:val="clear" w:color="auto" w:fill="auto"/>
            <w:noWrap/>
            <w:vAlign w:val="center"/>
            <w:hideMark/>
          </w:tcPr>
          <w:p w14:paraId="11784006"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46</w:t>
            </w:r>
          </w:p>
        </w:tc>
        <w:tc>
          <w:tcPr>
            <w:tcW w:w="1134" w:type="dxa"/>
            <w:tcBorders>
              <w:top w:val="nil"/>
              <w:left w:val="nil"/>
              <w:bottom w:val="single" w:sz="4" w:space="0" w:color="70AD47"/>
              <w:right w:val="single" w:sz="4" w:space="0" w:color="70AD47"/>
            </w:tcBorders>
            <w:shd w:val="clear" w:color="auto" w:fill="auto"/>
            <w:noWrap/>
            <w:vAlign w:val="center"/>
            <w:hideMark/>
          </w:tcPr>
          <w:p w14:paraId="4D3CD22A"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2.196</w:t>
            </w:r>
          </w:p>
        </w:tc>
        <w:tc>
          <w:tcPr>
            <w:tcW w:w="1011" w:type="dxa"/>
            <w:tcBorders>
              <w:top w:val="nil"/>
              <w:left w:val="nil"/>
              <w:bottom w:val="single" w:sz="4" w:space="0" w:color="70AD47"/>
              <w:right w:val="single" w:sz="4" w:space="0" w:color="70AD47"/>
            </w:tcBorders>
            <w:shd w:val="clear" w:color="auto" w:fill="auto"/>
            <w:noWrap/>
            <w:vAlign w:val="center"/>
            <w:hideMark/>
          </w:tcPr>
          <w:p w14:paraId="31576C23" w14:textId="77777777" w:rsidR="00CA21EB" w:rsidRPr="008F234B" w:rsidRDefault="00CA21EB" w:rsidP="00CA21EB">
            <w:pPr>
              <w:spacing w:line="240" w:lineRule="auto"/>
              <w:jc w:val="right"/>
              <w:rPr>
                <w:rFonts w:ascii="Arial" w:hAnsi="Arial" w:cs="Arial"/>
                <w:sz w:val="18"/>
                <w:szCs w:val="18"/>
              </w:rPr>
            </w:pPr>
            <w:r w:rsidRPr="008F234B">
              <w:rPr>
                <w:rFonts w:ascii="Arial" w:hAnsi="Arial" w:cs="Arial"/>
                <w:sz w:val="18"/>
                <w:szCs w:val="18"/>
              </w:rPr>
              <w:t>2,1%</w:t>
            </w:r>
          </w:p>
        </w:tc>
        <w:tc>
          <w:tcPr>
            <w:tcW w:w="1115" w:type="dxa"/>
            <w:tcBorders>
              <w:top w:val="nil"/>
              <w:left w:val="nil"/>
              <w:bottom w:val="single" w:sz="4" w:space="0" w:color="70AD47"/>
              <w:right w:val="single" w:sz="4" w:space="0" w:color="70AD47"/>
            </w:tcBorders>
            <w:shd w:val="clear" w:color="auto" w:fill="auto"/>
            <w:noWrap/>
            <w:vAlign w:val="center"/>
            <w:hideMark/>
          </w:tcPr>
          <w:p w14:paraId="01DC58D4" w14:textId="0D83C928" w:rsidR="00CA21EB" w:rsidRPr="008F234B" w:rsidRDefault="00FB0645" w:rsidP="00CA21EB">
            <w:pPr>
              <w:spacing w:line="240" w:lineRule="auto"/>
              <w:jc w:val="right"/>
              <w:rPr>
                <w:rFonts w:ascii="Arial" w:hAnsi="Arial" w:cs="Arial"/>
                <w:sz w:val="18"/>
                <w:szCs w:val="18"/>
              </w:rPr>
            </w:pPr>
            <w:r w:rsidRPr="008F234B">
              <w:rPr>
                <w:rFonts w:ascii="Arial" w:hAnsi="Arial" w:cs="Arial"/>
                <w:sz w:val="18"/>
                <w:szCs w:val="18"/>
              </w:rPr>
              <w:t>43,71</w:t>
            </w:r>
          </w:p>
        </w:tc>
      </w:tr>
    </w:tbl>
    <w:p w14:paraId="116CBD0C" w14:textId="77777777" w:rsidR="00CA21EB" w:rsidRPr="00CA21EB" w:rsidRDefault="00CA21EB" w:rsidP="00CA21EB">
      <w:pPr>
        <w:spacing w:line="276" w:lineRule="auto"/>
        <w:jc w:val="both"/>
        <w:rPr>
          <w:rFonts w:ascii="Arial" w:hAnsi="Arial" w:cs="Arial"/>
          <w:sz w:val="20"/>
          <w:szCs w:val="20"/>
        </w:rPr>
      </w:pPr>
    </w:p>
    <w:p w14:paraId="365DACAB" w14:textId="77777777" w:rsidR="000A5373" w:rsidRPr="00651FE6" w:rsidRDefault="000A5373" w:rsidP="000A5373">
      <w:pPr>
        <w:pStyle w:val="Naslov1"/>
        <w:numPr>
          <w:ilvl w:val="0"/>
          <w:numId w:val="5"/>
        </w:numPr>
        <w:spacing w:after="240" w:line="260" w:lineRule="atLeast"/>
        <w:ind w:left="431" w:hanging="431"/>
        <w:jc w:val="both"/>
      </w:pPr>
      <w:r w:rsidRPr="00651FE6">
        <w:t>PREDVIDENO ŠTEVILO PREVOŽENIH KILOMETROV IN PORAČUN OB KONCU NAJEMNEGA OBDOBJA</w:t>
      </w:r>
    </w:p>
    <w:p w14:paraId="59FFEC28" w14:textId="77777777" w:rsidR="000A5373" w:rsidRPr="00A52461" w:rsidRDefault="000A5373" w:rsidP="000A5373">
      <w:pPr>
        <w:tabs>
          <w:tab w:val="num" w:pos="340"/>
        </w:tabs>
        <w:spacing w:line="276" w:lineRule="auto"/>
        <w:jc w:val="both"/>
        <w:rPr>
          <w:rFonts w:ascii="Arial" w:hAnsi="Arial" w:cs="Arial"/>
          <w:sz w:val="20"/>
          <w:szCs w:val="20"/>
        </w:rPr>
      </w:pPr>
      <w:r w:rsidRPr="00651FE6">
        <w:rPr>
          <w:rFonts w:ascii="Arial" w:hAnsi="Arial" w:cs="Arial"/>
          <w:sz w:val="20"/>
          <w:szCs w:val="20"/>
        </w:rPr>
        <w:t>Predvideno število prevoženih kilometrov za posamezno</w:t>
      </w:r>
      <w:r w:rsidRPr="00A52461">
        <w:rPr>
          <w:rFonts w:ascii="Arial" w:hAnsi="Arial" w:cs="Arial"/>
          <w:sz w:val="20"/>
          <w:szCs w:val="20"/>
        </w:rPr>
        <w:t xml:space="preserve"> vozilo v času operativnega najema po sklopih je sledeče:</w:t>
      </w:r>
    </w:p>
    <w:p w14:paraId="57B7E434" w14:textId="5BFA41FD" w:rsidR="00350F04" w:rsidRDefault="00350F04" w:rsidP="00813C43">
      <w:pPr>
        <w:spacing w:line="260" w:lineRule="exact"/>
        <w:jc w:val="both"/>
        <w:rPr>
          <w:rFonts w:ascii="Arial" w:hAnsi="Arial" w:cs="Arial"/>
          <w:sz w:val="20"/>
          <w:szCs w:val="20"/>
        </w:rPr>
      </w:pPr>
    </w:p>
    <w:tbl>
      <w:tblPr>
        <w:tblW w:w="8642" w:type="dxa"/>
        <w:tblInd w:w="75" w:type="dxa"/>
        <w:tblLayout w:type="fixed"/>
        <w:tblCellMar>
          <w:left w:w="70" w:type="dxa"/>
          <w:right w:w="70" w:type="dxa"/>
        </w:tblCellMar>
        <w:tblLook w:val="04A0" w:firstRow="1" w:lastRow="0" w:firstColumn="1" w:lastColumn="0" w:noHBand="0" w:noVBand="1"/>
      </w:tblPr>
      <w:tblGrid>
        <w:gridCol w:w="846"/>
        <w:gridCol w:w="3402"/>
        <w:gridCol w:w="4394"/>
      </w:tblGrid>
      <w:tr w:rsidR="008D0F63" w:rsidRPr="008D0F63" w14:paraId="71A85384" w14:textId="77777777" w:rsidTr="0051656F">
        <w:trPr>
          <w:trHeight w:val="883"/>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B1146" w14:textId="77777777" w:rsidR="008D0F63" w:rsidRPr="008D0F63" w:rsidRDefault="008D0F63" w:rsidP="008D0F63">
            <w:pPr>
              <w:spacing w:line="276" w:lineRule="auto"/>
              <w:jc w:val="center"/>
              <w:rPr>
                <w:rFonts w:ascii="Arial" w:hAnsi="Arial" w:cs="Arial"/>
                <w:b/>
                <w:bCs/>
                <w:color w:val="000000"/>
                <w:sz w:val="20"/>
                <w:szCs w:val="20"/>
              </w:rPr>
            </w:pPr>
            <w:r w:rsidRPr="008D0F63">
              <w:rPr>
                <w:rFonts w:ascii="Arial" w:hAnsi="Arial" w:cs="Arial"/>
                <w:b/>
                <w:bCs/>
                <w:color w:val="000000"/>
                <w:sz w:val="20"/>
                <w:szCs w:val="20"/>
              </w:rPr>
              <w:t>SKLOP</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7528CF5" w14:textId="77777777" w:rsidR="008D0F63" w:rsidRPr="008D0F63" w:rsidRDefault="008D0F63" w:rsidP="008D0F63">
            <w:pPr>
              <w:spacing w:line="276" w:lineRule="auto"/>
              <w:jc w:val="center"/>
              <w:rPr>
                <w:rFonts w:ascii="Arial" w:hAnsi="Arial" w:cs="Arial"/>
                <w:b/>
                <w:bCs/>
                <w:color w:val="000000"/>
                <w:sz w:val="20"/>
                <w:szCs w:val="20"/>
              </w:rPr>
            </w:pPr>
            <w:r w:rsidRPr="008D0F63">
              <w:rPr>
                <w:rFonts w:ascii="Arial" w:hAnsi="Arial" w:cs="Arial"/>
                <w:b/>
                <w:bCs/>
                <w:color w:val="000000"/>
                <w:sz w:val="20"/>
                <w:szCs w:val="20"/>
              </w:rPr>
              <w:t>Predvideno</w:t>
            </w:r>
            <w:r w:rsidRPr="008D0F63">
              <w:rPr>
                <w:rFonts w:ascii="Arial" w:hAnsi="Arial" w:cs="Arial"/>
                <w:b/>
                <w:bCs/>
                <w:color w:val="000000"/>
                <w:sz w:val="20"/>
                <w:szCs w:val="20"/>
              </w:rPr>
              <w:br/>
              <w:t>število prevoženih kilometrov na leto</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34F68DBD" w14:textId="77777777" w:rsidR="008D0F63" w:rsidRPr="008D0F63" w:rsidRDefault="008D0F63" w:rsidP="008D0F63">
            <w:pPr>
              <w:spacing w:line="276" w:lineRule="auto"/>
              <w:jc w:val="center"/>
              <w:rPr>
                <w:rFonts w:ascii="Arial" w:hAnsi="Arial" w:cs="Arial"/>
                <w:b/>
                <w:bCs/>
                <w:color w:val="000000"/>
                <w:sz w:val="20"/>
                <w:szCs w:val="20"/>
              </w:rPr>
            </w:pPr>
            <w:r w:rsidRPr="008D0F63">
              <w:rPr>
                <w:rFonts w:ascii="Arial" w:hAnsi="Arial" w:cs="Arial"/>
                <w:b/>
                <w:bCs/>
                <w:color w:val="000000"/>
                <w:sz w:val="20"/>
                <w:szCs w:val="20"/>
              </w:rPr>
              <w:t>Predvideno število prevoženih kilometrov za posamezno vozilo v 60 mesecih</w:t>
            </w:r>
          </w:p>
        </w:tc>
      </w:tr>
      <w:tr w:rsidR="008D0F63" w:rsidRPr="008D0F63" w14:paraId="4168976C"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198D035"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1</w:t>
            </w:r>
          </w:p>
        </w:tc>
        <w:tc>
          <w:tcPr>
            <w:tcW w:w="3402" w:type="dxa"/>
            <w:tcBorders>
              <w:top w:val="nil"/>
              <w:left w:val="nil"/>
              <w:bottom w:val="single" w:sz="4" w:space="0" w:color="auto"/>
              <w:right w:val="single" w:sz="4" w:space="0" w:color="auto"/>
            </w:tcBorders>
            <w:shd w:val="clear" w:color="auto" w:fill="auto"/>
            <w:noWrap/>
            <w:vAlign w:val="bottom"/>
            <w:hideMark/>
          </w:tcPr>
          <w:p w14:paraId="3E7878C4"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30.000</w:t>
            </w:r>
          </w:p>
        </w:tc>
        <w:tc>
          <w:tcPr>
            <w:tcW w:w="4394" w:type="dxa"/>
            <w:tcBorders>
              <w:top w:val="nil"/>
              <w:left w:val="nil"/>
              <w:bottom w:val="single" w:sz="4" w:space="0" w:color="auto"/>
              <w:right w:val="single" w:sz="4" w:space="0" w:color="auto"/>
            </w:tcBorders>
            <w:shd w:val="clear" w:color="auto" w:fill="auto"/>
            <w:noWrap/>
            <w:vAlign w:val="bottom"/>
            <w:hideMark/>
          </w:tcPr>
          <w:p w14:paraId="2EBDC62E"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 xml:space="preserve">150.000 </w:t>
            </w:r>
          </w:p>
        </w:tc>
      </w:tr>
      <w:tr w:rsidR="008D0F63" w:rsidRPr="008D0F63" w14:paraId="6728AAE7" w14:textId="77777777" w:rsidTr="0051656F">
        <w:trPr>
          <w:trHeight w:val="22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14:paraId="6485D35D" w14:textId="77777777" w:rsidR="008D0F63" w:rsidRPr="008D0F63" w:rsidRDefault="008D0F63" w:rsidP="008D0F63">
            <w:pPr>
              <w:spacing w:line="276" w:lineRule="auto"/>
              <w:jc w:val="center"/>
              <w:rPr>
                <w:rFonts w:ascii="Arial" w:hAnsi="Arial" w:cs="Arial"/>
                <w:color w:val="000000"/>
                <w:sz w:val="20"/>
                <w:szCs w:val="20"/>
              </w:rPr>
            </w:pPr>
            <w:r w:rsidRPr="008D0F63">
              <w:rPr>
                <w:rFonts w:ascii="Arial" w:hAnsi="Arial" w:cs="Arial"/>
                <w:color w:val="000000"/>
                <w:sz w:val="20"/>
                <w:szCs w:val="20"/>
              </w:rPr>
              <w:t>2</w:t>
            </w:r>
          </w:p>
        </w:tc>
        <w:tc>
          <w:tcPr>
            <w:tcW w:w="3402" w:type="dxa"/>
            <w:tcBorders>
              <w:top w:val="nil"/>
              <w:left w:val="nil"/>
              <w:bottom w:val="single" w:sz="4" w:space="0" w:color="auto"/>
              <w:right w:val="single" w:sz="4" w:space="0" w:color="auto"/>
            </w:tcBorders>
            <w:shd w:val="clear" w:color="auto" w:fill="auto"/>
            <w:noWrap/>
            <w:vAlign w:val="bottom"/>
            <w:hideMark/>
          </w:tcPr>
          <w:p w14:paraId="7D0A7B69" w14:textId="1EE65853" w:rsidR="008D0F63" w:rsidRPr="008D0F63" w:rsidRDefault="00642BF2" w:rsidP="008D0F63">
            <w:pPr>
              <w:spacing w:line="276" w:lineRule="auto"/>
              <w:jc w:val="center"/>
              <w:rPr>
                <w:rFonts w:ascii="Arial" w:hAnsi="Arial" w:cs="Arial"/>
                <w:color w:val="000000"/>
                <w:sz w:val="20"/>
                <w:szCs w:val="20"/>
              </w:rPr>
            </w:pPr>
            <w:r>
              <w:rPr>
                <w:rFonts w:ascii="Arial" w:hAnsi="Arial" w:cs="Arial"/>
                <w:color w:val="000000"/>
                <w:sz w:val="20"/>
                <w:szCs w:val="20"/>
              </w:rPr>
              <w:t>5</w:t>
            </w:r>
            <w:r w:rsidR="008D0F63" w:rsidRPr="008D0F63">
              <w:rPr>
                <w:rFonts w:ascii="Arial" w:hAnsi="Arial" w:cs="Arial"/>
                <w:color w:val="000000"/>
                <w:sz w:val="20"/>
                <w:szCs w:val="20"/>
              </w:rPr>
              <w:t>0.000</w:t>
            </w:r>
          </w:p>
        </w:tc>
        <w:tc>
          <w:tcPr>
            <w:tcW w:w="4394" w:type="dxa"/>
            <w:tcBorders>
              <w:top w:val="nil"/>
              <w:left w:val="nil"/>
              <w:bottom w:val="single" w:sz="4" w:space="0" w:color="auto"/>
              <w:right w:val="single" w:sz="4" w:space="0" w:color="auto"/>
            </w:tcBorders>
            <w:shd w:val="clear" w:color="auto" w:fill="auto"/>
            <w:noWrap/>
            <w:vAlign w:val="bottom"/>
            <w:hideMark/>
          </w:tcPr>
          <w:p w14:paraId="162D692D" w14:textId="247FE0E7" w:rsidR="008D0F63" w:rsidRPr="008D0F63" w:rsidRDefault="00642BF2" w:rsidP="008D0F63">
            <w:pPr>
              <w:spacing w:line="276" w:lineRule="auto"/>
              <w:jc w:val="center"/>
              <w:rPr>
                <w:rFonts w:ascii="Arial" w:hAnsi="Arial" w:cs="Arial"/>
                <w:color w:val="000000"/>
                <w:sz w:val="20"/>
                <w:szCs w:val="20"/>
              </w:rPr>
            </w:pPr>
            <w:r>
              <w:rPr>
                <w:rFonts w:ascii="Arial" w:hAnsi="Arial" w:cs="Arial"/>
                <w:color w:val="000000"/>
                <w:sz w:val="20"/>
                <w:szCs w:val="20"/>
              </w:rPr>
              <w:t>2</w:t>
            </w:r>
            <w:r w:rsidR="008D0F63" w:rsidRPr="008D0F63">
              <w:rPr>
                <w:rFonts w:ascii="Arial" w:hAnsi="Arial" w:cs="Arial"/>
                <w:color w:val="000000"/>
                <w:sz w:val="20"/>
                <w:szCs w:val="20"/>
              </w:rPr>
              <w:t>50.000</w:t>
            </w:r>
          </w:p>
        </w:tc>
      </w:tr>
    </w:tbl>
    <w:p w14:paraId="2AC27BE0" w14:textId="7CAA940C" w:rsidR="008D0F63" w:rsidRDefault="008D0F63" w:rsidP="00813C43">
      <w:pPr>
        <w:spacing w:line="260" w:lineRule="exact"/>
        <w:jc w:val="both"/>
        <w:rPr>
          <w:rFonts w:ascii="Arial" w:hAnsi="Arial" w:cs="Arial"/>
          <w:sz w:val="20"/>
          <w:szCs w:val="20"/>
        </w:rPr>
      </w:pPr>
    </w:p>
    <w:p w14:paraId="00E7AFD6" w14:textId="77777777"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Ob koncu operativnega najema vozila se izvede poračun glede na dejansko prevožene kilometre.</w:t>
      </w:r>
    </w:p>
    <w:p w14:paraId="535145B6" w14:textId="77777777" w:rsidR="008D0F63" w:rsidRPr="00A52461" w:rsidRDefault="008D0F63" w:rsidP="008D0F63">
      <w:pPr>
        <w:tabs>
          <w:tab w:val="num" w:pos="340"/>
        </w:tabs>
        <w:spacing w:line="276" w:lineRule="auto"/>
        <w:jc w:val="both"/>
        <w:rPr>
          <w:rFonts w:ascii="Arial" w:hAnsi="Arial" w:cs="Arial"/>
          <w:sz w:val="20"/>
          <w:szCs w:val="20"/>
        </w:rPr>
      </w:pPr>
    </w:p>
    <w:p w14:paraId="6FEC2DF5" w14:textId="0C3AA228"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Poračun več oziroma manj prevoženih kilometrov se izvede za vsako posamezno vozilo ob izteku </w:t>
      </w:r>
      <w:r w:rsidR="00642BF2">
        <w:rPr>
          <w:rFonts w:ascii="Arial" w:hAnsi="Arial" w:cs="Arial"/>
          <w:sz w:val="20"/>
          <w:szCs w:val="20"/>
        </w:rPr>
        <w:t xml:space="preserve">časa operativnega </w:t>
      </w:r>
      <w:r w:rsidRPr="00A52461">
        <w:rPr>
          <w:rFonts w:ascii="Arial" w:hAnsi="Arial" w:cs="Arial"/>
          <w:sz w:val="20"/>
          <w:szCs w:val="20"/>
        </w:rPr>
        <w:t>najema glede na predvideno število prevoženih kilometrov za posamezen sklop in glede na dejansko prevožene kilometre. Ponudnik v ponudbeni predračun navede ceno za poračun prekoračenega kilometra (brez DDV) v EUR za vsak prekoračeni kilometer in ceno za poračun manj prevoženega kilometra (brez DDV) v EUR za vsak manj prevoženi kilometer.</w:t>
      </w:r>
    </w:p>
    <w:p w14:paraId="3B53E4F1" w14:textId="77777777" w:rsidR="008D0F63" w:rsidRPr="008D0F63" w:rsidRDefault="008D0F63" w:rsidP="008D0F63">
      <w:pPr>
        <w:pStyle w:val="Naslov1"/>
        <w:numPr>
          <w:ilvl w:val="0"/>
          <w:numId w:val="5"/>
        </w:numPr>
        <w:spacing w:after="240" w:line="260" w:lineRule="atLeast"/>
        <w:ind w:left="431" w:hanging="431"/>
        <w:jc w:val="both"/>
      </w:pPr>
      <w:r w:rsidRPr="008D0F63">
        <w:lastRenderedPageBreak/>
        <w:t>DOKAZNE LISTINE</w:t>
      </w:r>
    </w:p>
    <w:p w14:paraId="6048D26E" w14:textId="77777777"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 xml:space="preserve">Ponudnik mora v ponudbi priložiti izpisek iz Enotne evropske homologacije (WVTA - </w:t>
      </w:r>
      <w:proofErr w:type="spellStart"/>
      <w:r w:rsidRPr="00A52461">
        <w:rPr>
          <w:rFonts w:ascii="Arial" w:hAnsi="Arial" w:cs="Arial"/>
          <w:sz w:val="20"/>
          <w:szCs w:val="20"/>
        </w:rPr>
        <w:t>Whole</w:t>
      </w:r>
      <w:proofErr w:type="spellEnd"/>
      <w:r w:rsidRPr="00A52461">
        <w:rPr>
          <w:rFonts w:ascii="Arial" w:hAnsi="Arial" w:cs="Arial"/>
          <w:sz w:val="20"/>
          <w:szCs w:val="20"/>
        </w:rPr>
        <w:t xml:space="preserve"> </w:t>
      </w:r>
      <w:proofErr w:type="spellStart"/>
      <w:r w:rsidRPr="00A52461">
        <w:rPr>
          <w:rFonts w:ascii="Arial" w:hAnsi="Arial" w:cs="Arial"/>
          <w:sz w:val="20"/>
          <w:szCs w:val="20"/>
        </w:rPr>
        <w:t>Vehicle</w:t>
      </w:r>
      <w:proofErr w:type="spellEnd"/>
      <w:r w:rsidRPr="00A52461">
        <w:rPr>
          <w:rFonts w:ascii="Arial" w:hAnsi="Arial" w:cs="Arial"/>
          <w:sz w:val="20"/>
          <w:szCs w:val="20"/>
        </w:rPr>
        <w:t xml:space="preserve"> </w:t>
      </w:r>
      <w:proofErr w:type="spellStart"/>
      <w:r w:rsidRPr="00A52461">
        <w:rPr>
          <w:rFonts w:ascii="Arial" w:hAnsi="Arial" w:cs="Arial"/>
          <w:sz w:val="20"/>
          <w:szCs w:val="20"/>
        </w:rPr>
        <w:t>Type</w:t>
      </w:r>
      <w:proofErr w:type="spellEnd"/>
      <w:r w:rsidRPr="00A52461">
        <w:rPr>
          <w:rFonts w:ascii="Arial" w:hAnsi="Arial" w:cs="Arial"/>
          <w:sz w:val="20"/>
          <w:szCs w:val="20"/>
        </w:rPr>
        <w:t xml:space="preserve"> </w:t>
      </w:r>
      <w:proofErr w:type="spellStart"/>
      <w:r w:rsidRPr="00A52461">
        <w:rPr>
          <w:rFonts w:ascii="Arial" w:hAnsi="Arial" w:cs="Arial"/>
          <w:sz w:val="20"/>
          <w:szCs w:val="20"/>
        </w:rPr>
        <w:t>Approval</w:t>
      </w:r>
      <w:proofErr w:type="spellEnd"/>
      <w:r w:rsidRPr="00A52461">
        <w:rPr>
          <w:rFonts w:ascii="Arial" w:hAnsi="Arial" w:cs="Arial"/>
          <w:sz w:val="20"/>
          <w:szCs w:val="20"/>
        </w:rPr>
        <w:t xml:space="preserve">) za ponujeno vozilo, izdan s strani neodvisne institucije v okviru EU območja, iz katerega izhaja, da so izpolnjene zahteve za vozilo za posamezni sklop. </w:t>
      </w:r>
    </w:p>
    <w:p w14:paraId="64BDB2FB" w14:textId="77777777" w:rsidR="008D0F63" w:rsidRPr="00A52461" w:rsidRDefault="008D0F63" w:rsidP="008D0F63">
      <w:pPr>
        <w:tabs>
          <w:tab w:val="num" w:pos="340"/>
        </w:tabs>
        <w:spacing w:line="276" w:lineRule="auto"/>
        <w:jc w:val="both"/>
        <w:rPr>
          <w:rFonts w:ascii="Arial" w:hAnsi="Arial" w:cs="Arial"/>
          <w:sz w:val="20"/>
          <w:szCs w:val="20"/>
        </w:rPr>
      </w:pPr>
    </w:p>
    <w:p w14:paraId="5C882C09" w14:textId="77777777"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V kolikor so v okviru tehničnih in drugih zahtev naročnika za dodatno vgrajeno opremo navedene zahteve po skladnosti, mora ponudnik naročniku predložiti tudi dokazne listine (ateste, certifikate, dokazila o skladnosti,…) ustrezne neodvisne institucije v okviru EU območja, ki je dokazne listine izdala na podlagi preizkušanj, ki so bila izvedena na območju EU.</w:t>
      </w:r>
    </w:p>
    <w:p w14:paraId="6F0E41D7" w14:textId="77777777" w:rsidR="008D0F63" w:rsidRPr="00A52461" w:rsidRDefault="008D0F63" w:rsidP="008D0F63">
      <w:pPr>
        <w:tabs>
          <w:tab w:val="num" w:pos="340"/>
        </w:tabs>
        <w:spacing w:line="276" w:lineRule="auto"/>
        <w:jc w:val="both"/>
        <w:rPr>
          <w:rFonts w:ascii="Arial" w:hAnsi="Arial" w:cs="Arial"/>
          <w:sz w:val="20"/>
          <w:szCs w:val="20"/>
        </w:rPr>
      </w:pPr>
    </w:p>
    <w:p w14:paraId="1100B684" w14:textId="77777777" w:rsidR="008D0F63" w:rsidRPr="00A52461"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Navedene dokazne listine mora ponudnik predložiti skupaj s ponudbo, saj s predloženimi dokaznimi listinami ponudnik dokazuje skladnost ponujenega blaga z zahtevami standardi v okviru zahtev naročnika.</w:t>
      </w:r>
    </w:p>
    <w:p w14:paraId="63669E86" w14:textId="77777777" w:rsidR="008D0F63" w:rsidRPr="00A52461" w:rsidRDefault="008D0F63" w:rsidP="008D0F63">
      <w:pPr>
        <w:tabs>
          <w:tab w:val="num" w:pos="340"/>
        </w:tabs>
        <w:spacing w:line="276" w:lineRule="auto"/>
        <w:jc w:val="both"/>
        <w:rPr>
          <w:rFonts w:ascii="Arial" w:hAnsi="Arial" w:cs="Arial"/>
          <w:sz w:val="20"/>
          <w:szCs w:val="20"/>
        </w:rPr>
      </w:pPr>
    </w:p>
    <w:p w14:paraId="72DC59D6" w14:textId="77777777" w:rsidR="008D0F63" w:rsidRDefault="008D0F63" w:rsidP="008D0F63">
      <w:pPr>
        <w:tabs>
          <w:tab w:val="num" w:pos="340"/>
        </w:tabs>
        <w:spacing w:line="276" w:lineRule="auto"/>
        <w:jc w:val="both"/>
        <w:rPr>
          <w:rFonts w:ascii="Arial" w:hAnsi="Arial" w:cs="Arial"/>
          <w:sz w:val="20"/>
          <w:szCs w:val="20"/>
        </w:rPr>
      </w:pPr>
      <w:r w:rsidRPr="00A52461">
        <w:rPr>
          <w:rFonts w:ascii="Arial" w:hAnsi="Arial" w:cs="Arial"/>
          <w:sz w:val="20"/>
          <w:szCs w:val="20"/>
        </w:rPr>
        <w:t>Dokazne listine morajo ustrezati vsem zahtevam po skladnosti z navedenimi standardi iz tehničnih opisov vozil glede na posamezen sklop, v nasprotnem primeru bo ponudba izločena.</w:t>
      </w:r>
    </w:p>
    <w:p w14:paraId="0A6F5ACF" w14:textId="77777777" w:rsidR="008D0F63" w:rsidRDefault="008D0F63" w:rsidP="008D0F63">
      <w:pPr>
        <w:tabs>
          <w:tab w:val="num" w:pos="340"/>
        </w:tabs>
        <w:spacing w:line="276" w:lineRule="auto"/>
        <w:jc w:val="both"/>
        <w:rPr>
          <w:rFonts w:ascii="Arial" w:hAnsi="Arial" w:cs="Arial"/>
          <w:sz w:val="20"/>
          <w:szCs w:val="20"/>
        </w:rPr>
      </w:pPr>
    </w:p>
    <w:p w14:paraId="6CFB789C" w14:textId="77777777" w:rsidR="008D0F63" w:rsidRDefault="008D0F63" w:rsidP="008D0F63">
      <w:pPr>
        <w:tabs>
          <w:tab w:val="num" w:pos="340"/>
        </w:tabs>
        <w:spacing w:line="276" w:lineRule="auto"/>
        <w:jc w:val="both"/>
        <w:rPr>
          <w:rFonts w:ascii="Arial" w:hAnsi="Arial" w:cs="Arial"/>
          <w:sz w:val="20"/>
          <w:szCs w:val="20"/>
        </w:rPr>
      </w:pPr>
      <w:r w:rsidRPr="00483F55">
        <w:rPr>
          <w:rFonts w:ascii="Arial" w:hAnsi="Arial" w:cs="Arial"/>
          <w:sz w:val="20"/>
          <w:szCs w:val="20"/>
        </w:rPr>
        <w:t>Dokazne listine morajo biti izdelane v slovenskem jeziku ali v uradnem jeziku države v kateri ima institucija, ki je listino izdala, svoj sedež. V kolikor so dokazne listine izdelane v tujem jeziku, se v prilogi zahteva tudi uradni s strani prevajalca overjen prevod v slovenski jezik.</w:t>
      </w:r>
    </w:p>
    <w:p w14:paraId="658167EA" w14:textId="77777777" w:rsidR="00C0396F" w:rsidRPr="00C0396F" w:rsidRDefault="00C0396F" w:rsidP="00C0396F">
      <w:pPr>
        <w:pStyle w:val="Naslov1"/>
        <w:numPr>
          <w:ilvl w:val="0"/>
          <w:numId w:val="5"/>
        </w:numPr>
        <w:spacing w:after="240" w:line="260" w:lineRule="atLeast"/>
        <w:ind w:left="431" w:hanging="431"/>
        <w:jc w:val="both"/>
      </w:pPr>
      <w:r w:rsidRPr="00C0396F">
        <w:t xml:space="preserve">OSTALE ZAHTEVE NAROČNIKA </w:t>
      </w:r>
    </w:p>
    <w:p w14:paraId="31F27E16" w14:textId="77777777" w:rsidR="00C0396F" w:rsidRPr="00A52461" w:rsidRDefault="00C0396F" w:rsidP="00C0396F">
      <w:pPr>
        <w:spacing w:line="276" w:lineRule="auto"/>
        <w:jc w:val="both"/>
        <w:rPr>
          <w:rFonts w:ascii="Arial" w:hAnsi="Arial" w:cs="Arial"/>
          <w:sz w:val="20"/>
          <w:szCs w:val="20"/>
        </w:rPr>
      </w:pPr>
      <w:r w:rsidRPr="00A52461">
        <w:rPr>
          <w:rFonts w:ascii="Arial" w:hAnsi="Arial" w:cs="Arial"/>
          <w:sz w:val="20"/>
          <w:szCs w:val="20"/>
        </w:rPr>
        <w:t>Financiranje je brez pologa.</w:t>
      </w:r>
    </w:p>
    <w:p w14:paraId="3EDBD0B5" w14:textId="77777777" w:rsidR="00C0396F" w:rsidRPr="00A52461" w:rsidRDefault="00C0396F" w:rsidP="00C0396F">
      <w:pPr>
        <w:spacing w:line="276" w:lineRule="auto"/>
        <w:jc w:val="both"/>
        <w:rPr>
          <w:rFonts w:ascii="Arial" w:hAnsi="Arial" w:cs="Arial"/>
          <w:sz w:val="20"/>
          <w:szCs w:val="20"/>
        </w:rPr>
      </w:pPr>
    </w:p>
    <w:p w14:paraId="11E28ADF" w14:textId="77777777" w:rsidR="00C0396F" w:rsidRPr="00A52461" w:rsidRDefault="00C0396F" w:rsidP="00C0396F">
      <w:pPr>
        <w:spacing w:line="276" w:lineRule="auto"/>
        <w:jc w:val="both"/>
        <w:rPr>
          <w:rFonts w:ascii="Arial" w:hAnsi="Arial" w:cs="Arial"/>
          <w:sz w:val="20"/>
          <w:szCs w:val="20"/>
        </w:rPr>
      </w:pPr>
      <w:r w:rsidRPr="00A52461">
        <w:rPr>
          <w:rFonts w:ascii="Arial" w:hAnsi="Arial" w:cs="Arial"/>
          <w:sz w:val="20"/>
          <w:szCs w:val="20"/>
        </w:rPr>
        <w:t>Mesečni obroki operativnega najema so enaki v celotnem obdobju najema. Najemnina je brez začetnega pologa in brez predplačil.</w:t>
      </w:r>
    </w:p>
    <w:p w14:paraId="3AF63BB1" w14:textId="77777777" w:rsidR="00C0396F" w:rsidRPr="00A52461" w:rsidRDefault="00C0396F" w:rsidP="00C0396F">
      <w:pPr>
        <w:tabs>
          <w:tab w:val="num" w:pos="340"/>
        </w:tabs>
        <w:spacing w:line="276" w:lineRule="auto"/>
        <w:jc w:val="both"/>
        <w:rPr>
          <w:rFonts w:ascii="Arial" w:hAnsi="Arial" w:cs="Arial"/>
          <w:sz w:val="20"/>
          <w:szCs w:val="20"/>
        </w:rPr>
      </w:pPr>
    </w:p>
    <w:p w14:paraId="135CD55D" w14:textId="66C160B4" w:rsidR="00C0396F" w:rsidRDefault="00C0396F" w:rsidP="00C0396F">
      <w:pPr>
        <w:tabs>
          <w:tab w:val="num" w:pos="340"/>
        </w:tabs>
        <w:spacing w:line="276" w:lineRule="auto"/>
        <w:jc w:val="both"/>
        <w:rPr>
          <w:rFonts w:ascii="Arial" w:hAnsi="Arial" w:cs="Arial"/>
          <w:sz w:val="20"/>
          <w:szCs w:val="20"/>
        </w:rPr>
      </w:pPr>
      <w:r w:rsidRPr="00A52461">
        <w:rPr>
          <w:rFonts w:ascii="Arial" w:hAnsi="Arial" w:cs="Arial"/>
          <w:sz w:val="20"/>
          <w:szCs w:val="20"/>
        </w:rPr>
        <w:t>V času trajanja operativnega najema lahko, v kolikor je izkazan skupni interes najemodajalca in najemnika, najemodajalec vozila zamenja pred iztekom veljavnosti operativnega najema z novimi, pri čemer mora ostati cena operativnega najema za vozilo nespremenjena, zamenjana vozila pa morajo imeti enake ali boljše tehnične lastnosti ter morajo biti opremljena z enako ali boljšo dodatno opremo ter morajo biti pred dostavo najemniku tehnično pregledana</w:t>
      </w:r>
      <w:r w:rsidR="00651FE6">
        <w:rPr>
          <w:rFonts w:ascii="Arial" w:hAnsi="Arial" w:cs="Arial"/>
          <w:sz w:val="20"/>
          <w:szCs w:val="20"/>
        </w:rPr>
        <w:t>.</w:t>
      </w:r>
      <w:r w:rsidRPr="00A52461">
        <w:rPr>
          <w:rFonts w:ascii="Arial" w:hAnsi="Arial" w:cs="Arial"/>
          <w:sz w:val="20"/>
          <w:szCs w:val="20"/>
        </w:rPr>
        <w:t xml:space="preserve"> </w:t>
      </w:r>
    </w:p>
    <w:p w14:paraId="6B71FF03" w14:textId="77777777" w:rsidR="00C0396F" w:rsidRDefault="00C0396F" w:rsidP="00C0396F">
      <w:pPr>
        <w:tabs>
          <w:tab w:val="num" w:pos="340"/>
        </w:tabs>
        <w:spacing w:line="276" w:lineRule="auto"/>
        <w:jc w:val="both"/>
        <w:rPr>
          <w:rFonts w:ascii="Arial" w:hAnsi="Arial" w:cs="Arial"/>
          <w:sz w:val="20"/>
          <w:szCs w:val="20"/>
        </w:rPr>
      </w:pPr>
    </w:p>
    <w:p w14:paraId="0F511911" w14:textId="4199B1FC" w:rsidR="00C0396F" w:rsidRDefault="00C0396F" w:rsidP="00C0396F">
      <w:pPr>
        <w:spacing w:line="276" w:lineRule="auto"/>
        <w:jc w:val="both"/>
        <w:rPr>
          <w:rFonts w:ascii="Arial" w:hAnsi="Arial" w:cs="Arial"/>
          <w:sz w:val="20"/>
          <w:szCs w:val="20"/>
        </w:rPr>
      </w:pPr>
      <w:r w:rsidRPr="00453625">
        <w:rPr>
          <w:rFonts w:ascii="Arial" w:hAnsi="Arial" w:cs="Arial"/>
          <w:sz w:val="20"/>
          <w:szCs w:val="20"/>
        </w:rPr>
        <w:t xml:space="preserve">Vsi ostali pogoji in zahteve naročnika, ki v </w:t>
      </w:r>
      <w:r w:rsidR="00651FE6">
        <w:rPr>
          <w:rFonts w:ascii="Arial" w:hAnsi="Arial" w:cs="Arial"/>
          <w:sz w:val="20"/>
          <w:szCs w:val="20"/>
        </w:rPr>
        <w:t xml:space="preserve">razpisni </w:t>
      </w:r>
      <w:r w:rsidRPr="00453625">
        <w:rPr>
          <w:rFonts w:ascii="Arial" w:hAnsi="Arial" w:cs="Arial"/>
          <w:sz w:val="20"/>
          <w:szCs w:val="20"/>
        </w:rPr>
        <w:t>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w:t>
      </w:r>
      <w:r w:rsidR="00651FE6">
        <w:rPr>
          <w:rFonts w:ascii="Arial" w:hAnsi="Arial" w:cs="Arial"/>
          <w:sz w:val="20"/>
          <w:szCs w:val="20"/>
        </w:rPr>
        <w:t xml:space="preserve">te razpisne </w:t>
      </w:r>
      <w:r w:rsidRPr="00453625">
        <w:rPr>
          <w:rFonts w:ascii="Arial" w:hAnsi="Arial" w:cs="Arial"/>
          <w:sz w:val="20"/>
          <w:szCs w:val="20"/>
        </w:rPr>
        <w:t>dokumentacije</w:t>
      </w:r>
      <w:r w:rsidR="00651FE6">
        <w:rPr>
          <w:rFonts w:ascii="Arial" w:hAnsi="Arial" w:cs="Arial"/>
          <w:sz w:val="20"/>
          <w:szCs w:val="20"/>
        </w:rPr>
        <w:t>.</w:t>
      </w:r>
      <w:r w:rsidRPr="00453625">
        <w:rPr>
          <w:rFonts w:ascii="Arial" w:hAnsi="Arial" w:cs="Arial"/>
          <w:sz w:val="20"/>
          <w:szCs w:val="20"/>
        </w:rPr>
        <w:t xml:space="preserve"> </w:t>
      </w:r>
      <w:r w:rsidRPr="00CC1B21">
        <w:rPr>
          <w:rFonts w:ascii="Arial" w:hAnsi="Arial" w:cs="Arial"/>
          <w:sz w:val="20"/>
          <w:szCs w:val="20"/>
        </w:rPr>
        <w:t>Ponudnik z oddajo ponudbe potrjuje, da v celoti spr</w:t>
      </w:r>
      <w:r>
        <w:rPr>
          <w:rFonts w:ascii="Arial" w:hAnsi="Arial" w:cs="Arial"/>
          <w:sz w:val="20"/>
          <w:szCs w:val="20"/>
        </w:rPr>
        <w:t>ejema vsebino osnutka pogodbe</w:t>
      </w:r>
      <w:r w:rsidR="00651FE6">
        <w:rPr>
          <w:rFonts w:ascii="Arial" w:hAnsi="Arial" w:cs="Arial"/>
          <w:sz w:val="20"/>
          <w:szCs w:val="20"/>
        </w:rPr>
        <w:t xml:space="preserve"> </w:t>
      </w:r>
      <w:r w:rsidR="0096397A">
        <w:rPr>
          <w:rFonts w:ascii="Arial" w:hAnsi="Arial" w:cs="Arial"/>
          <w:color w:val="000000" w:themeColor="text1"/>
          <w:sz w:val="20"/>
          <w:szCs w:val="20"/>
        </w:rPr>
        <w:t>in vsebino tehničnega opisa</w:t>
      </w:r>
      <w:r w:rsidR="00651FE6">
        <w:rPr>
          <w:rFonts w:ascii="Arial" w:hAnsi="Arial" w:cs="Arial"/>
          <w:color w:val="000000" w:themeColor="text1"/>
          <w:sz w:val="20"/>
          <w:szCs w:val="20"/>
        </w:rPr>
        <w:t xml:space="preserve"> vozil ter dodatne opreme za posamezen sklop, ki so sestavni del razpisne dokumentacije v Prilogah št. 4.1 in/ali 4.2</w:t>
      </w:r>
      <w:r>
        <w:rPr>
          <w:rFonts w:ascii="Arial" w:hAnsi="Arial" w:cs="Arial"/>
          <w:sz w:val="20"/>
          <w:szCs w:val="20"/>
        </w:rPr>
        <w:t>, ter</w:t>
      </w:r>
      <w:r w:rsidRPr="00CC1B21">
        <w:rPr>
          <w:rFonts w:ascii="Arial" w:hAnsi="Arial" w:cs="Arial"/>
          <w:sz w:val="20"/>
          <w:szCs w:val="20"/>
        </w:rPr>
        <w:t xml:space="preserve"> mu le-te</w:t>
      </w:r>
      <w:r w:rsidR="0096397A">
        <w:rPr>
          <w:rFonts w:ascii="Arial" w:hAnsi="Arial" w:cs="Arial"/>
          <w:sz w:val="20"/>
          <w:szCs w:val="20"/>
        </w:rPr>
        <w:t>h</w:t>
      </w:r>
      <w:r w:rsidRPr="00CC1B21">
        <w:rPr>
          <w:rFonts w:ascii="Arial" w:hAnsi="Arial" w:cs="Arial"/>
          <w:sz w:val="20"/>
          <w:szCs w:val="20"/>
        </w:rPr>
        <w:t xml:space="preserve"> ni potrebno prilagati</w:t>
      </w:r>
      <w:r w:rsidRPr="00453625">
        <w:rPr>
          <w:rFonts w:ascii="Arial" w:hAnsi="Arial" w:cs="Arial"/>
          <w:sz w:val="20"/>
          <w:szCs w:val="20"/>
        </w:rPr>
        <w:t>.</w:t>
      </w:r>
    </w:p>
    <w:p w14:paraId="44BA859E" w14:textId="4FDBDE95" w:rsidR="00350F04" w:rsidRDefault="00350F04" w:rsidP="00813C43">
      <w:pPr>
        <w:spacing w:line="260" w:lineRule="exact"/>
        <w:jc w:val="both"/>
        <w:rPr>
          <w:rFonts w:ascii="Arial" w:hAnsi="Arial" w:cs="Arial"/>
          <w:b/>
          <w:sz w:val="20"/>
          <w:szCs w:val="20"/>
        </w:rPr>
      </w:pPr>
    </w:p>
    <w:p w14:paraId="555D39D6" w14:textId="6B58D464" w:rsidR="00350F04" w:rsidRPr="00813C43" w:rsidRDefault="00350F04" w:rsidP="00813C43">
      <w:pPr>
        <w:spacing w:line="260" w:lineRule="exact"/>
        <w:jc w:val="both"/>
        <w:rPr>
          <w:rFonts w:ascii="Arial" w:hAnsi="Arial" w:cs="Arial"/>
          <w:sz w:val="20"/>
          <w:szCs w:val="20"/>
        </w:rPr>
      </w:pPr>
    </w:p>
    <w:sectPr w:rsidR="00350F04" w:rsidRPr="00813C4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150B2E" w:rsidRDefault="00150B2E">
      <w:pPr>
        <w:spacing w:line="240" w:lineRule="auto"/>
      </w:pPr>
      <w:r>
        <w:separator/>
      </w:r>
    </w:p>
  </w:endnote>
  <w:endnote w:type="continuationSeparator" w:id="0">
    <w:p w14:paraId="48BB1A7A" w14:textId="77777777" w:rsidR="00150B2E" w:rsidRDefault="00150B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150B2E" w:rsidRDefault="00150B2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150B2E" w:rsidRDefault="00150B2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DFFA560" w:rsidR="00150B2E" w:rsidRPr="006222D5" w:rsidRDefault="00150B2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835AE">
      <w:rPr>
        <w:rFonts w:ascii="Arial" w:hAnsi="Arial" w:cs="Arial"/>
        <w:noProof/>
        <w:sz w:val="20"/>
        <w:szCs w:val="20"/>
      </w:rPr>
      <w:t>12</w:t>
    </w:r>
    <w:r w:rsidRPr="006222D5">
      <w:rPr>
        <w:rFonts w:ascii="Arial" w:hAnsi="Arial" w:cs="Arial"/>
        <w:sz w:val="20"/>
        <w:szCs w:val="20"/>
      </w:rPr>
      <w:fldChar w:fldCharType="end"/>
    </w:r>
  </w:p>
  <w:p w14:paraId="10DE1972" w14:textId="77777777" w:rsidR="00150B2E" w:rsidRDefault="00150B2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150B2E" w:rsidRDefault="00150B2E">
      <w:pPr>
        <w:spacing w:line="240" w:lineRule="auto"/>
      </w:pPr>
      <w:r>
        <w:separator/>
      </w:r>
    </w:p>
  </w:footnote>
  <w:footnote w:type="continuationSeparator" w:id="0">
    <w:p w14:paraId="3758120B" w14:textId="77777777" w:rsidR="00150B2E" w:rsidRDefault="00150B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150B2E" w:rsidRDefault="00150B2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150B2E" w:rsidRDefault="00150B2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4E62F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58372B"/>
    <w:multiLevelType w:val="hybridMultilevel"/>
    <w:tmpl w:val="EF2C050E"/>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D25C82"/>
    <w:multiLevelType w:val="hybridMultilevel"/>
    <w:tmpl w:val="3E940BE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2E4593A"/>
    <w:multiLevelType w:val="hybridMultilevel"/>
    <w:tmpl w:val="9800A3CE"/>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2F96C2A"/>
    <w:multiLevelType w:val="hybridMultilevel"/>
    <w:tmpl w:val="95D823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84C2A59"/>
    <w:multiLevelType w:val="hybridMultilevel"/>
    <w:tmpl w:val="95D8239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477746F"/>
    <w:multiLevelType w:val="hybridMultilevel"/>
    <w:tmpl w:val="28FE2244"/>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6"/>
  </w:num>
  <w:num w:numId="2">
    <w:abstractNumId w:val="4"/>
  </w:num>
  <w:num w:numId="3">
    <w:abstractNumId w:val="5"/>
  </w:num>
  <w:num w:numId="4">
    <w:abstractNumId w:val="3"/>
  </w:num>
  <w:num w:numId="5">
    <w:abstractNumId w:val="6"/>
  </w:num>
  <w:num w:numId="6">
    <w:abstractNumId w:val="0"/>
  </w:num>
  <w:num w:numId="7">
    <w:abstractNumId w:val="8"/>
  </w:num>
  <w:num w:numId="8">
    <w:abstractNumId w:val="12"/>
  </w:num>
  <w:num w:numId="9">
    <w:abstractNumId w:val="13"/>
  </w:num>
  <w:num w:numId="10">
    <w:abstractNumId w:val="14"/>
  </w:num>
  <w:num w:numId="11">
    <w:abstractNumId w:val="15"/>
  </w:num>
  <w:num w:numId="12">
    <w:abstractNumId w:val="7"/>
  </w:num>
  <w:num w:numId="13">
    <w:abstractNumId w:val="2"/>
  </w:num>
  <w:num w:numId="14">
    <w:abstractNumId w:val="1"/>
  </w:num>
  <w:num w:numId="15">
    <w:abstractNumId w:val="9"/>
  </w:num>
  <w:num w:numId="16">
    <w:abstractNumId w:val="11"/>
  </w:num>
  <w:num w:numId="1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50015"/>
    <w:rsid w:val="0005709B"/>
    <w:rsid w:val="000601F9"/>
    <w:rsid w:val="0007696C"/>
    <w:rsid w:val="0009285F"/>
    <w:rsid w:val="000932C9"/>
    <w:rsid w:val="000A3EA3"/>
    <w:rsid w:val="000A5373"/>
    <w:rsid w:val="001033F7"/>
    <w:rsid w:val="00104142"/>
    <w:rsid w:val="0012109F"/>
    <w:rsid w:val="00136652"/>
    <w:rsid w:val="00150B2E"/>
    <w:rsid w:val="00190FC4"/>
    <w:rsid w:val="001E7B9B"/>
    <w:rsid w:val="001F733B"/>
    <w:rsid w:val="00200C08"/>
    <w:rsid w:val="00223AF4"/>
    <w:rsid w:val="002276AB"/>
    <w:rsid w:val="0024440B"/>
    <w:rsid w:val="002544D5"/>
    <w:rsid w:val="00276F07"/>
    <w:rsid w:val="00280409"/>
    <w:rsid w:val="00280665"/>
    <w:rsid w:val="002A354C"/>
    <w:rsid w:val="002A63B3"/>
    <w:rsid w:val="002B6CAD"/>
    <w:rsid w:val="002C332B"/>
    <w:rsid w:val="002C5E75"/>
    <w:rsid w:val="00304770"/>
    <w:rsid w:val="003509FC"/>
    <w:rsid w:val="00350F04"/>
    <w:rsid w:val="0038322F"/>
    <w:rsid w:val="003937AF"/>
    <w:rsid w:val="003C79A0"/>
    <w:rsid w:val="004341E7"/>
    <w:rsid w:val="00453669"/>
    <w:rsid w:val="00456460"/>
    <w:rsid w:val="004B43D7"/>
    <w:rsid w:val="004E07E8"/>
    <w:rsid w:val="005157AF"/>
    <w:rsid w:val="0051656F"/>
    <w:rsid w:val="005734FF"/>
    <w:rsid w:val="005A739B"/>
    <w:rsid w:val="005B68D8"/>
    <w:rsid w:val="006049DA"/>
    <w:rsid w:val="00607E27"/>
    <w:rsid w:val="00614B70"/>
    <w:rsid w:val="00622E50"/>
    <w:rsid w:val="00624F36"/>
    <w:rsid w:val="006271D3"/>
    <w:rsid w:val="00642BF2"/>
    <w:rsid w:val="00643BCD"/>
    <w:rsid w:val="00646F39"/>
    <w:rsid w:val="00651FE6"/>
    <w:rsid w:val="00681A84"/>
    <w:rsid w:val="00721EF8"/>
    <w:rsid w:val="00725A63"/>
    <w:rsid w:val="007311C6"/>
    <w:rsid w:val="00745DA3"/>
    <w:rsid w:val="00776786"/>
    <w:rsid w:val="00776B45"/>
    <w:rsid w:val="007A0480"/>
    <w:rsid w:val="007C34BE"/>
    <w:rsid w:val="007E1B9B"/>
    <w:rsid w:val="00813C43"/>
    <w:rsid w:val="00824703"/>
    <w:rsid w:val="0082499D"/>
    <w:rsid w:val="00863A8E"/>
    <w:rsid w:val="008674EA"/>
    <w:rsid w:val="008966B7"/>
    <w:rsid w:val="00897E68"/>
    <w:rsid w:val="008A2CC1"/>
    <w:rsid w:val="008C462C"/>
    <w:rsid w:val="008D0F63"/>
    <w:rsid w:val="008F234B"/>
    <w:rsid w:val="00961C4A"/>
    <w:rsid w:val="0096397A"/>
    <w:rsid w:val="00967A15"/>
    <w:rsid w:val="00972101"/>
    <w:rsid w:val="009E6C22"/>
    <w:rsid w:val="009E6E52"/>
    <w:rsid w:val="00A14660"/>
    <w:rsid w:val="00A40495"/>
    <w:rsid w:val="00A558E5"/>
    <w:rsid w:val="00A83D1D"/>
    <w:rsid w:val="00A85002"/>
    <w:rsid w:val="00AA674F"/>
    <w:rsid w:val="00AC0AFA"/>
    <w:rsid w:val="00B04C7A"/>
    <w:rsid w:val="00B40DB3"/>
    <w:rsid w:val="00B72A6A"/>
    <w:rsid w:val="00B72DA2"/>
    <w:rsid w:val="00B81B7F"/>
    <w:rsid w:val="00B835AE"/>
    <w:rsid w:val="00BC6E97"/>
    <w:rsid w:val="00BD2F77"/>
    <w:rsid w:val="00BE6F93"/>
    <w:rsid w:val="00BE77AF"/>
    <w:rsid w:val="00C0396F"/>
    <w:rsid w:val="00C46AE1"/>
    <w:rsid w:val="00C52A39"/>
    <w:rsid w:val="00CA21EB"/>
    <w:rsid w:val="00CA4847"/>
    <w:rsid w:val="00CB1EA9"/>
    <w:rsid w:val="00CB4430"/>
    <w:rsid w:val="00CD003A"/>
    <w:rsid w:val="00CD03C2"/>
    <w:rsid w:val="00D42268"/>
    <w:rsid w:val="00D61822"/>
    <w:rsid w:val="00D85359"/>
    <w:rsid w:val="00DB2EF0"/>
    <w:rsid w:val="00DD7654"/>
    <w:rsid w:val="00DF35A2"/>
    <w:rsid w:val="00E06DA9"/>
    <w:rsid w:val="00E16C38"/>
    <w:rsid w:val="00E22CCA"/>
    <w:rsid w:val="00E253F9"/>
    <w:rsid w:val="00E254E7"/>
    <w:rsid w:val="00E3297C"/>
    <w:rsid w:val="00E32F8B"/>
    <w:rsid w:val="00E75B39"/>
    <w:rsid w:val="00EC521B"/>
    <w:rsid w:val="00F305A3"/>
    <w:rsid w:val="00F400D7"/>
    <w:rsid w:val="00F41978"/>
    <w:rsid w:val="00F55528"/>
    <w:rsid w:val="00F649FF"/>
    <w:rsid w:val="00F64BB0"/>
    <w:rsid w:val="00F86B49"/>
    <w:rsid w:val="00FA5F7F"/>
    <w:rsid w:val="00FB06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aliases w:val="NASLOV,H1,H11,H12,H13"/>
    <w:basedOn w:val="Navaden"/>
    <w:next w:val="Navaden"/>
    <w:link w:val="Naslov1Znak"/>
    <w:uiPriority w:val="9"/>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uiPriority w:val="9"/>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ums.mnz@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5653</Words>
  <Characters>32227</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2</cp:revision>
  <dcterms:created xsi:type="dcterms:W3CDTF">2022-02-18T09:34:00Z</dcterms:created>
  <dcterms:modified xsi:type="dcterms:W3CDTF">2022-02-18T09:34:00Z</dcterms:modified>
</cp:coreProperties>
</file>